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ADAEA6" w14:textId="03CAC747" w:rsidR="00FE4F5C" w:rsidRPr="002B516C" w:rsidRDefault="00FE4F5C" w:rsidP="00FE4F5C">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Pr>
          <w:rFonts w:ascii="Arial" w:eastAsia="MS Mincho" w:hAnsi="Arial" w:cs="Arial"/>
          <w:b/>
          <w:sz w:val="24"/>
          <w:szCs w:val="24"/>
        </w:rPr>
        <w:t>106</w:t>
      </w:r>
      <w:r w:rsidR="00FB73C7">
        <w:rPr>
          <w:rFonts w:ascii="Arial" w:eastAsia="MS Mincho" w:hAnsi="Arial" w:cs="Arial"/>
          <w:b/>
          <w:sz w:val="24"/>
          <w:szCs w:val="24"/>
        </w:rPr>
        <w:t>bis</w:t>
      </w:r>
      <w:r>
        <w:rPr>
          <w:rFonts w:ascii="Arial" w:eastAsiaTheme="minorEastAsia" w:hAnsi="Arial" w:cs="Arial"/>
          <w:b/>
          <w:sz w:val="24"/>
          <w:szCs w:val="24"/>
          <w:lang w:eastAsia="zh-CN"/>
        </w:rPr>
        <w:t>-e</w:t>
      </w:r>
      <w:r>
        <w:rPr>
          <w:rFonts w:ascii="Arial" w:eastAsia="MS Mincho" w:hAnsi="Arial" w:cs="Arial" w:hint="eastAsia"/>
          <w:b/>
          <w:sz w:val="24"/>
          <w:szCs w:val="24"/>
          <w:lang w:eastAsia="zh-CN"/>
        </w:rPr>
        <w:t xml:space="preserve">                                                 </w:t>
      </w:r>
      <w:r>
        <w:rPr>
          <w:rFonts w:asciiTheme="minorEastAsia" w:eastAsiaTheme="minorEastAsia" w:hAnsiTheme="minorEastAsia" w:cs="Arial" w:hint="eastAsia"/>
          <w:b/>
          <w:sz w:val="24"/>
          <w:szCs w:val="24"/>
          <w:lang w:eastAsia="zh-CN"/>
        </w:rPr>
        <w:t xml:space="preserve">  </w:t>
      </w:r>
      <w:r>
        <w:rPr>
          <w:rFonts w:ascii="Arial" w:eastAsia="MS Mincho" w:hAnsi="Arial" w:cs="Arial" w:hint="eastAsia"/>
          <w:b/>
          <w:sz w:val="24"/>
          <w:szCs w:val="24"/>
          <w:lang w:eastAsia="zh-CN"/>
        </w:rPr>
        <w:t xml:space="preserve"> </w:t>
      </w:r>
      <w:r>
        <w:rPr>
          <w:rFonts w:ascii="Arial" w:eastAsia="MS Mincho" w:hAnsi="Arial" w:cs="Arial"/>
          <w:b/>
          <w:sz w:val="24"/>
          <w:szCs w:val="24"/>
          <w:lang w:eastAsia="zh-CN"/>
        </w:rPr>
        <w:tab/>
      </w:r>
      <w:r w:rsidR="00E81AC5" w:rsidRPr="00E81AC5">
        <w:rPr>
          <w:rFonts w:ascii="Arial" w:eastAsia="MS Mincho" w:hAnsi="Arial" w:cs="Arial"/>
          <w:b/>
          <w:sz w:val="24"/>
          <w:szCs w:val="24"/>
        </w:rPr>
        <w:t>R4-2304218</w:t>
      </w:r>
    </w:p>
    <w:bookmarkEnd w:id="0"/>
    <w:p w14:paraId="55203D1C" w14:textId="640B0248" w:rsidR="00915D73" w:rsidRPr="00C35795" w:rsidRDefault="00FE4F5C"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w:t>
      </w:r>
      <w:r w:rsidRPr="00915D73">
        <w:rPr>
          <w:rFonts w:ascii="Arial" w:eastAsia="MS Mincho" w:hAnsi="Arial" w:cs="Arial"/>
          <w:b/>
          <w:sz w:val="24"/>
          <w:szCs w:val="24"/>
        </w:rPr>
        <w:t>,</w:t>
      </w:r>
      <w:r w:rsidRPr="00F17B40">
        <w:rPr>
          <w:rFonts w:ascii="Arial" w:eastAsiaTheme="minorEastAsia" w:hAnsi="Arial" w:cs="Arial" w:hint="eastAsia"/>
          <w:b/>
          <w:sz w:val="24"/>
          <w:szCs w:val="24"/>
          <w:lang w:eastAsia="zh-CN"/>
        </w:rPr>
        <w:t xml:space="preserve"> </w:t>
      </w:r>
      <w:r w:rsidRPr="00F17B40">
        <w:rPr>
          <w:rFonts w:ascii="Arial" w:eastAsiaTheme="minorEastAsia" w:hAnsi="Arial" w:cs="Arial"/>
          <w:b/>
          <w:sz w:val="24"/>
          <w:szCs w:val="24"/>
          <w:lang w:eastAsia="zh-CN"/>
        </w:rPr>
        <w:t>1</w:t>
      </w:r>
      <w:r w:rsidR="00FB73C7">
        <w:rPr>
          <w:rFonts w:ascii="Arial" w:eastAsiaTheme="minorEastAsia" w:hAnsi="Arial" w:cs="Arial"/>
          <w:b/>
          <w:sz w:val="24"/>
          <w:szCs w:val="24"/>
          <w:lang w:eastAsia="zh-CN"/>
        </w:rPr>
        <w:t>7</w:t>
      </w:r>
      <w:r w:rsidRPr="00F17B40">
        <w:rPr>
          <w:rFonts w:ascii="Arial" w:eastAsiaTheme="minorEastAsia" w:hAnsi="Arial" w:cs="Arial"/>
          <w:b/>
          <w:sz w:val="24"/>
          <w:szCs w:val="24"/>
          <w:lang w:eastAsia="zh-CN"/>
        </w:rPr>
        <w:t xml:space="preserve">– 26 </w:t>
      </w:r>
      <w:r w:rsidR="00FB73C7">
        <w:rPr>
          <w:rFonts w:ascii="Arial" w:eastAsiaTheme="minorEastAsia" w:hAnsi="Arial" w:cs="Arial" w:hint="eastAsia"/>
          <w:b/>
          <w:sz w:val="24"/>
          <w:szCs w:val="24"/>
          <w:lang w:eastAsia="zh-CN"/>
        </w:rPr>
        <w:t>April</w:t>
      </w:r>
      <w:r w:rsidRPr="00F17B40">
        <w:rPr>
          <w:rFonts w:ascii="Arial" w:eastAsiaTheme="minorEastAsia" w:hAnsi="Arial" w:cs="Arial"/>
          <w:b/>
          <w:sz w:val="24"/>
          <w:szCs w:val="24"/>
          <w:lang w:eastAsia="zh-CN"/>
        </w:rPr>
        <w:t>, 202</w:t>
      </w:r>
      <w:r w:rsidR="00FB73C7">
        <w:rPr>
          <w:rFonts w:ascii="Arial" w:eastAsiaTheme="minorEastAsia" w:hAnsi="Arial" w:cs="Arial"/>
          <w:b/>
          <w:sz w:val="24"/>
          <w:szCs w:val="24"/>
          <w:lang w:eastAsia="zh-CN"/>
        </w:rPr>
        <w:t>3</w:t>
      </w:r>
    </w:p>
    <w:p w14:paraId="50D5329D" w14:textId="25A7BE3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242BC">
        <w:rPr>
          <w:rFonts w:ascii="Arial" w:hAnsi="Arial" w:cs="Arial"/>
          <w:color w:val="000000"/>
          <w:sz w:val="22"/>
          <w:lang w:eastAsia="zh-CN"/>
        </w:rPr>
        <w:t>Huawei, Hisilicon</w:t>
      </w:r>
    </w:p>
    <w:p w14:paraId="1E0389E7" w14:textId="743CE6BF"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FB73C7" w:rsidRPr="00FB73C7">
        <w:rPr>
          <w:rFonts w:ascii="Arial" w:eastAsia="MS Mincho" w:hAnsi="Arial" w:cs="Arial"/>
          <w:color w:val="000000"/>
          <w:sz w:val="22"/>
          <w:lang w:eastAsia="ja-JP"/>
        </w:rPr>
        <w:t xml:space="preserve">TP </w:t>
      </w:r>
      <w:r w:rsidR="00FB73C7">
        <w:rPr>
          <w:rFonts w:ascii="Arial" w:eastAsia="MS Mincho" w:hAnsi="Arial" w:cs="Arial"/>
          <w:color w:val="000000"/>
          <w:sz w:val="22"/>
          <w:lang w:eastAsia="ja-JP"/>
        </w:rPr>
        <w:t xml:space="preserve">to TR 38.718-02-01 Addition of </w:t>
      </w:r>
      <w:r w:rsidR="00FB73C7" w:rsidRPr="00FB73C7">
        <w:rPr>
          <w:rFonts w:ascii="Arial" w:eastAsia="MS Mincho" w:hAnsi="Arial" w:cs="Arial"/>
          <w:color w:val="000000"/>
          <w:sz w:val="22"/>
          <w:lang w:eastAsia="ja-JP"/>
        </w:rPr>
        <w:t>CA_n3A-n7</w:t>
      </w:r>
      <w:r w:rsidR="008D0851">
        <w:rPr>
          <w:rFonts w:ascii="Arial" w:eastAsia="MS Mincho" w:hAnsi="Arial" w:cs="Arial"/>
          <w:color w:val="000000"/>
          <w:sz w:val="22"/>
          <w:lang w:eastAsia="ja-JP"/>
        </w:rPr>
        <w:t>5</w:t>
      </w:r>
      <w:r w:rsidR="00FB73C7" w:rsidRPr="00FB73C7">
        <w:rPr>
          <w:rFonts w:ascii="Arial" w:eastAsia="MS Mincho" w:hAnsi="Arial" w:cs="Arial"/>
          <w:color w:val="000000"/>
          <w:sz w:val="22"/>
          <w:lang w:eastAsia="ja-JP"/>
        </w:rPr>
        <w:t>A</w:t>
      </w:r>
      <w:r w:rsidR="00207F55">
        <w:rPr>
          <w:rFonts w:ascii="Arial" w:eastAsia="MS Mincho" w:hAnsi="Arial" w:cs="Arial"/>
          <w:color w:val="000000"/>
          <w:sz w:val="22"/>
          <w:lang w:eastAsia="ja-JP"/>
        </w:rPr>
        <w:t xml:space="preserve"> </w:t>
      </w:r>
    </w:p>
    <w:p w14:paraId="08CE26BB" w14:textId="7AF78746"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A468D">
        <w:rPr>
          <w:rFonts w:ascii="Arial" w:eastAsia="MS Mincho" w:hAnsi="Arial" w:cs="Arial"/>
          <w:color w:val="000000"/>
          <w:sz w:val="22"/>
          <w:lang w:val="pt-BR" w:eastAsia="ja-JP"/>
        </w:rPr>
        <w:t>4</w:t>
      </w:r>
      <w:r w:rsidR="00150C88">
        <w:rPr>
          <w:rFonts w:ascii="Arial" w:eastAsia="MS Mincho" w:hAnsi="Arial" w:cs="Arial"/>
          <w:color w:val="000000"/>
          <w:sz w:val="22"/>
          <w:lang w:val="pt-BR" w:eastAsia="ja-JP"/>
        </w:rPr>
        <w:t>.</w:t>
      </w:r>
      <w:r w:rsidR="007A468D">
        <w:rPr>
          <w:rFonts w:ascii="Arial" w:eastAsia="MS Mincho" w:hAnsi="Arial" w:cs="Arial"/>
          <w:color w:val="000000"/>
          <w:sz w:val="22"/>
          <w:lang w:val="pt-BR" w:eastAsia="ja-JP"/>
        </w:rPr>
        <w:t>10</w:t>
      </w:r>
      <w:r w:rsidR="00150C88">
        <w:rPr>
          <w:rFonts w:ascii="Arial" w:eastAsia="MS Mincho" w:hAnsi="Arial" w:cs="Arial"/>
          <w:color w:val="000000"/>
          <w:sz w:val="22"/>
          <w:lang w:val="pt-BR"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75A915F5" w14:textId="79F6918C" w:rsidR="00B21803" w:rsidRDefault="008E1211" w:rsidP="008E1211">
      <w:pPr>
        <w:ind w:leftChars="50" w:left="100"/>
        <w:rPr>
          <w:rFonts w:eastAsiaTheme="minorEastAsia"/>
          <w:lang w:eastAsia="zh-CN"/>
        </w:rPr>
      </w:pPr>
      <w:r w:rsidRPr="00FB73C7">
        <w:rPr>
          <w:rFonts w:eastAsiaTheme="minorEastAsia"/>
          <w:lang w:eastAsia="zh-CN"/>
        </w:rPr>
        <w:t xml:space="preserve">This contribution is a text proposal for TR </w:t>
      </w:r>
      <w:r w:rsidR="00BA4FCF" w:rsidRPr="00FB73C7">
        <w:rPr>
          <w:rFonts w:eastAsiaTheme="minorEastAsia"/>
          <w:lang w:eastAsia="zh-CN"/>
        </w:rPr>
        <w:t>3</w:t>
      </w:r>
      <w:r w:rsidR="00FB73C7" w:rsidRPr="00FB73C7">
        <w:rPr>
          <w:rFonts w:eastAsiaTheme="minorEastAsia"/>
          <w:lang w:eastAsia="zh-CN"/>
        </w:rPr>
        <w:t>8</w:t>
      </w:r>
      <w:r w:rsidR="00BA4FCF" w:rsidRPr="00FB73C7">
        <w:rPr>
          <w:rFonts w:eastAsiaTheme="minorEastAsia"/>
          <w:lang w:eastAsia="zh-CN"/>
        </w:rPr>
        <w:t>.718</w:t>
      </w:r>
      <w:r w:rsidRPr="00FB73C7">
        <w:rPr>
          <w:rFonts w:eastAsiaTheme="minorEastAsia"/>
          <w:lang w:eastAsia="zh-CN"/>
        </w:rPr>
        <w:t>-</w:t>
      </w:r>
      <w:r w:rsidR="00FB73C7" w:rsidRPr="00FB73C7">
        <w:rPr>
          <w:rFonts w:eastAsiaTheme="minorEastAsia"/>
          <w:lang w:eastAsia="zh-CN"/>
        </w:rPr>
        <w:t>02</w:t>
      </w:r>
      <w:r w:rsidRPr="00FB73C7">
        <w:rPr>
          <w:rFonts w:eastAsiaTheme="minorEastAsia"/>
          <w:lang w:eastAsia="zh-CN"/>
        </w:rPr>
        <w:t>-</w:t>
      </w:r>
      <w:r w:rsidR="00FB73C7">
        <w:rPr>
          <w:rFonts w:eastAsiaTheme="minorEastAsia"/>
          <w:lang w:eastAsia="zh-CN"/>
        </w:rPr>
        <w:t>0</w:t>
      </w:r>
      <w:r w:rsidR="000F7044">
        <w:rPr>
          <w:rFonts w:eastAsiaTheme="minorEastAsia"/>
          <w:lang w:eastAsia="zh-CN"/>
        </w:rPr>
        <w:t>1</w:t>
      </w:r>
      <w:r w:rsidRPr="00FB73C7">
        <w:rPr>
          <w:rFonts w:eastAsiaTheme="minorEastAsia" w:hint="eastAsia"/>
          <w:lang w:eastAsia="zh-CN"/>
        </w:rPr>
        <w:t xml:space="preserve"> </w:t>
      </w:r>
      <w:r w:rsidRPr="00FB73C7">
        <w:rPr>
          <w:rFonts w:eastAsiaTheme="minorEastAsia"/>
          <w:lang w:eastAsia="zh-CN"/>
        </w:rPr>
        <w:t>to include</w:t>
      </w:r>
      <w:r w:rsidR="007D488E" w:rsidRPr="007D488E">
        <w:rPr>
          <w:rFonts w:eastAsiaTheme="minorEastAsia" w:hint="eastAsia"/>
          <w:lang w:eastAsia="zh-CN"/>
        </w:rPr>
        <w:t xml:space="preserve"> </w:t>
      </w:r>
      <w:r w:rsidR="00FB73C7" w:rsidRPr="00FB73C7">
        <w:rPr>
          <w:rFonts w:eastAsiaTheme="minorEastAsia"/>
          <w:lang w:eastAsia="zh-CN"/>
        </w:rPr>
        <w:t>CA_n3A-n7</w:t>
      </w:r>
      <w:r w:rsidR="008D0851">
        <w:rPr>
          <w:rFonts w:eastAsiaTheme="minorEastAsia"/>
          <w:lang w:eastAsia="zh-CN"/>
        </w:rPr>
        <w:t>5</w:t>
      </w:r>
      <w:r w:rsidR="00FB73C7" w:rsidRPr="00FB73C7">
        <w:rPr>
          <w:rFonts w:eastAsiaTheme="minorEastAsia"/>
          <w:lang w:eastAsia="zh-CN"/>
        </w:rPr>
        <w:t>A</w:t>
      </w:r>
      <w:r w:rsidR="00D57963">
        <w:rPr>
          <w:rFonts w:eastAsiaTheme="minorEastAsia"/>
          <w:lang w:eastAsia="zh-CN"/>
        </w:rPr>
        <w:t xml:space="preserve"> with UL configuration </w:t>
      </w:r>
      <w:r w:rsidR="00FB73C7" w:rsidRPr="00FB73C7">
        <w:rPr>
          <w:rFonts w:eastAsiaTheme="minorEastAsia"/>
          <w:lang w:eastAsia="zh-CN"/>
        </w:rPr>
        <w:t>CA_n3A-n7</w:t>
      </w:r>
      <w:r w:rsidR="008D0851">
        <w:rPr>
          <w:rFonts w:eastAsiaTheme="minorEastAsia"/>
          <w:lang w:eastAsia="zh-CN"/>
        </w:rPr>
        <w:t>5</w:t>
      </w:r>
      <w:r w:rsidR="00FB73C7" w:rsidRPr="00FB73C7">
        <w:rPr>
          <w:rFonts w:eastAsiaTheme="minorEastAsia"/>
          <w:lang w:eastAsia="zh-CN"/>
        </w:rPr>
        <w:t>A</w:t>
      </w:r>
      <w:r w:rsidR="00FB73C7">
        <w:rPr>
          <w:rFonts w:eastAsiaTheme="minorEastAsia"/>
          <w:lang w:eastAsia="zh-CN"/>
        </w:rPr>
        <w:t xml:space="preserve"> BCS </w:t>
      </w:r>
      <w:r w:rsidR="00FB73C7" w:rsidRPr="002A3004">
        <w:rPr>
          <w:rFonts w:ascii="Arial" w:hAnsi="Arial" w:cs="Arial"/>
          <w:color w:val="000000"/>
          <w:sz w:val="18"/>
          <w:szCs w:val="18"/>
        </w:rPr>
        <w:t>4 &amp; 5</w:t>
      </w:r>
      <w:r w:rsidRPr="00FB73C7">
        <w:rPr>
          <w:rFonts w:eastAsiaTheme="minorEastAsia"/>
          <w:lang w:eastAsia="zh-CN"/>
        </w:rPr>
        <w:t>.</w:t>
      </w:r>
    </w:p>
    <w:p w14:paraId="2CFBA6D7" w14:textId="58EDBF3F" w:rsidR="00B864A0" w:rsidRPr="00CB115A" w:rsidRDefault="00572BA8" w:rsidP="00572BA8">
      <w:pPr>
        <w:rPr>
          <w:rFonts w:hint="eastAsia"/>
          <w:lang w:eastAsia="zh-CN"/>
        </w:rPr>
      </w:pPr>
      <w:r>
        <w:rPr>
          <w:rFonts w:eastAsiaTheme="minorEastAsia" w:hint="eastAsia"/>
          <w:lang w:eastAsia="zh-CN"/>
        </w:rPr>
        <w:t>During</w:t>
      </w:r>
      <w:r>
        <w:rPr>
          <w:rFonts w:eastAsiaTheme="minorEastAsia"/>
          <w:lang w:eastAsia="zh-CN"/>
        </w:rPr>
        <w:t xml:space="preserve"> the previous</w:t>
      </w:r>
      <w:r w:rsidR="00B21803">
        <w:rPr>
          <w:rFonts w:eastAsiaTheme="minorEastAsia"/>
          <w:lang w:eastAsia="zh-CN"/>
        </w:rPr>
        <w:t xml:space="preserve"> meeting</w:t>
      </w:r>
      <w:r w:rsidR="00B21803">
        <w:rPr>
          <w:rFonts w:eastAsiaTheme="minorEastAsia" w:hint="eastAsia"/>
          <w:lang w:eastAsia="zh-CN"/>
        </w:rPr>
        <w:t>，</w:t>
      </w:r>
      <w:r w:rsidR="00175B28">
        <w:rPr>
          <w:rFonts w:eastAsiaTheme="minorEastAsia" w:hint="eastAsia"/>
          <w:lang w:eastAsia="zh-CN"/>
        </w:rPr>
        <w:t>s</w:t>
      </w:r>
      <w:r w:rsidR="00175B28">
        <w:rPr>
          <w:rFonts w:eastAsiaTheme="minorEastAsia"/>
          <w:lang w:eastAsia="zh-CN"/>
        </w:rPr>
        <w:t>ome</w:t>
      </w:r>
      <w:r>
        <w:rPr>
          <w:rFonts w:eastAsiaTheme="minorEastAsia"/>
          <w:lang w:eastAsia="zh-CN"/>
        </w:rPr>
        <w:t xml:space="preserve"> compan</w:t>
      </w:r>
      <w:r w:rsidR="00175B28">
        <w:rPr>
          <w:rFonts w:eastAsiaTheme="minorEastAsia"/>
          <w:lang w:eastAsia="zh-CN"/>
        </w:rPr>
        <w:t>ies</w:t>
      </w:r>
      <w:r>
        <w:t xml:space="preserve"> expressed concern regarding the introduction of a new maximum CBW for </w:t>
      </w:r>
      <w:r>
        <w:rPr>
          <w:rFonts w:hint="eastAsia"/>
          <w:lang w:eastAsia="zh-CN"/>
        </w:rPr>
        <w:t>n</w:t>
      </w:r>
      <w:r>
        <w:t>3 in BCS4 at 50MHz</w:t>
      </w:r>
      <w:r>
        <w:rPr>
          <w:rFonts w:hint="eastAsia"/>
          <w:lang w:eastAsia="zh-CN"/>
        </w:rPr>
        <w:t>,</w:t>
      </w:r>
      <w:r>
        <w:rPr>
          <w:lang w:eastAsia="zh-CN"/>
        </w:rPr>
        <w:t xml:space="preserve"> so </w:t>
      </w:r>
      <w:r>
        <w:t>cross-band isolation for CA_n3A-n7</w:t>
      </w:r>
      <w:r w:rsidR="008D0851">
        <w:t>5</w:t>
      </w:r>
      <w:r>
        <w:t>A should be double-checked whether it should be align with CA</w:t>
      </w:r>
      <w:r>
        <w:rPr>
          <w:lang w:eastAsia="zh-CN"/>
        </w:rPr>
        <w:t>_n3-n</w:t>
      </w:r>
      <w:r w:rsidR="008D0851">
        <w:rPr>
          <w:lang w:eastAsia="zh-CN"/>
        </w:rPr>
        <w:t>74</w:t>
      </w:r>
      <w:r>
        <w:t>.</w:t>
      </w:r>
      <w:r w:rsidR="00A90AF3" w:rsidRPr="00A90AF3">
        <w:rPr>
          <w:lang w:eastAsia="zh-CN"/>
        </w:rPr>
        <w:t xml:space="preserve"> </w:t>
      </w:r>
      <w:r w:rsidR="00A90AF3">
        <w:rPr>
          <w:lang w:eastAsia="zh-CN"/>
        </w:rPr>
        <w:t>In this paper, we’d like to discuss and address this issue.</w:t>
      </w:r>
    </w:p>
    <w:p w14:paraId="1412D743" w14:textId="77777777" w:rsidR="00030C85" w:rsidRPr="007E4B7F" w:rsidRDefault="00030C85" w:rsidP="00030C85">
      <w:pPr>
        <w:pStyle w:val="1"/>
        <w:ind w:left="533" w:hanging="533"/>
      </w:pPr>
      <w:r>
        <w:t>2 Discussion</w:t>
      </w:r>
    </w:p>
    <w:p w14:paraId="1C057892" w14:textId="77777777" w:rsidR="00030C85" w:rsidRPr="00572BA8" w:rsidRDefault="00030C85" w:rsidP="00030C85">
      <w:pPr>
        <w:rPr>
          <w:lang w:eastAsia="zh-CN"/>
        </w:rPr>
      </w:pPr>
      <w:r w:rsidRPr="00572BA8">
        <w:rPr>
          <w:lang w:eastAsia="zh-CN"/>
        </w:rPr>
        <w:t>We use</w:t>
      </w:r>
      <w:r w:rsidRPr="00572BA8">
        <w:rPr>
          <w:rFonts w:hint="eastAsia"/>
          <w:lang w:eastAsia="zh-CN"/>
        </w:rPr>
        <w:t xml:space="preserve"> </w:t>
      </w:r>
      <w:r w:rsidRPr="00572BA8">
        <w:rPr>
          <w:lang w:eastAsia="zh-CN"/>
        </w:rPr>
        <w:t>main/diversity</w:t>
      </w:r>
      <w:r w:rsidRPr="00572BA8">
        <w:rPr>
          <w:rFonts w:hint="eastAsia"/>
          <w:lang w:eastAsia="zh-CN"/>
        </w:rPr>
        <w:t xml:space="preserve"> antenna topology as </w:t>
      </w:r>
      <w:r w:rsidRPr="00572BA8">
        <w:rPr>
          <w:lang w:eastAsia="zh-CN"/>
        </w:rPr>
        <w:t>RF front-end architecture in our analysis, as shown in figure 1</w:t>
      </w:r>
      <w:r w:rsidRPr="00572BA8">
        <w:rPr>
          <w:rFonts w:hint="eastAsia"/>
          <w:lang w:eastAsia="zh-CN"/>
        </w:rPr>
        <w:t>.</w:t>
      </w:r>
    </w:p>
    <w:p w14:paraId="18EF2BEB" w14:textId="1845077A" w:rsidR="00030C85" w:rsidRDefault="00264167" w:rsidP="00030C85">
      <w:pPr>
        <w:jc w:val="center"/>
        <w:rPr>
          <w:color w:val="FF0000"/>
          <w:sz w:val="18"/>
          <w:szCs w:val="18"/>
        </w:rPr>
      </w:pPr>
      <w:r>
        <w:rPr>
          <w:noProof/>
          <w:lang w:val="en-US" w:eastAsia="zh-CN"/>
        </w:rPr>
        <w:drawing>
          <wp:inline distT="0" distB="0" distL="0" distR="0" wp14:anchorId="2B3C88AC" wp14:editId="54071886">
            <wp:extent cx="4320000" cy="2358000"/>
            <wp:effectExtent l="0" t="0" r="4445" b="444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20000" cy="2358000"/>
                    </a:xfrm>
                    <a:prstGeom prst="rect">
                      <a:avLst/>
                    </a:prstGeom>
                  </pic:spPr>
                </pic:pic>
              </a:graphicData>
            </a:graphic>
          </wp:inline>
        </w:drawing>
      </w:r>
    </w:p>
    <w:p w14:paraId="2A7496A9" w14:textId="77777777" w:rsidR="00030C85" w:rsidRDefault="00030C85" w:rsidP="00030C85">
      <w:pPr>
        <w:pStyle w:val="ab"/>
        <w:jc w:val="center"/>
      </w:pPr>
      <w:r>
        <w:t xml:space="preserve">Figure </w:t>
      </w:r>
      <w:r>
        <w:fldChar w:fldCharType="begin"/>
      </w:r>
      <w:r>
        <w:instrText xml:space="preserve"> SEQ Figure \* ARABIC </w:instrText>
      </w:r>
      <w:r>
        <w:fldChar w:fldCharType="separate"/>
      </w:r>
      <w:r>
        <w:rPr>
          <w:noProof/>
        </w:rPr>
        <w:t>1</w:t>
      </w:r>
      <w:r>
        <w:fldChar w:fldCharType="end"/>
      </w:r>
      <w:r>
        <w:t xml:space="preserve"> </w:t>
      </w:r>
      <w:r w:rsidRPr="00D85C0A">
        <w:t>main/diversity antenna topology</w:t>
      </w:r>
    </w:p>
    <w:p w14:paraId="51BF6EF7" w14:textId="77777777" w:rsidR="00203DD3" w:rsidRDefault="00203DD3" w:rsidP="00203DD3"/>
    <w:p w14:paraId="2B404C6B" w14:textId="495F8369" w:rsidR="00537B38" w:rsidRPr="00E55820" w:rsidRDefault="00537B38" w:rsidP="00537B38">
      <w:pPr>
        <w:rPr>
          <w:strike/>
        </w:rPr>
      </w:pPr>
      <w:r w:rsidRPr="001A2FE9">
        <w:rPr>
          <w:rFonts w:hint="eastAsia"/>
        </w:rPr>
        <w:t>T</w:t>
      </w:r>
      <w:r w:rsidRPr="001A2FE9">
        <w:t>he attenuation of n7</w:t>
      </w:r>
      <w:r w:rsidR="00BB355C">
        <w:t>5</w:t>
      </w:r>
      <w:r w:rsidRPr="001A2FE9">
        <w:t xml:space="preserve"> filter can be shown in figure 2 </w:t>
      </w:r>
      <w:r w:rsidR="00870085" w:rsidRPr="001A2FE9">
        <w:rPr>
          <w:rFonts w:hint="eastAsia"/>
        </w:rPr>
        <w:t>（</w:t>
      </w:r>
      <w:r w:rsidR="00870085" w:rsidRPr="001A2FE9">
        <w:rPr>
          <w:rFonts w:hint="eastAsia"/>
        </w:rPr>
        <w:t>a</w:t>
      </w:r>
      <w:r w:rsidR="00870085" w:rsidRPr="001A2FE9">
        <w:rPr>
          <w:rFonts w:hint="eastAsia"/>
        </w:rPr>
        <w:t>）</w:t>
      </w:r>
      <w:r w:rsidRPr="001A2FE9">
        <w:t xml:space="preserve">and </w:t>
      </w:r>
      <w:r w:rsidR="00870085" w:rsidRPr="001A2FE9">
        <w:rPr>
          <w:rFonts w:hint="eastAsia"/>
        </w:rPr>
        <w:t>（</w:t>
      </w:r>
      <w:r w:rsidR="00870085" w:rsidRPr="001A2FE9">
        <w:rPr>
          <w:rFonts w:hint="eastAsia"/>
        </w:rPr>
        <w:t>b</w:t>
      </w:r>
      <w:r w:rsidR="00870085" w:rsidRPr="001A2FE9">
        <w:rPr>
          <w:rFonts w:hint="eastAsia"/>
        </w:rPr>
        <w:t>）</w:t>
      </w:r>
      <w:r w:rsidRPr="001A2FE9">
        <w:t xml:space="preserve">. The minimum attenuation value for band n3 TX frequency is </w:t>
      </w:r>
      <w:r w:rsidR="00BB355C">
        <w:t xml:space="preserve">34 </w:t>
      </w:r>
      <w:proofErr w:type="spellStart"/>
      <w:r w:rsidRPr="001A2FE9">
        <w:t>dB.</w:t>
      </w:r>
      <w:proofErr w:type="spellEnd"/>
      <w:r w:rsidR="00E55820">
        <w:t xml:space="preserve"> </w:t>
      </w:r>
    </w:p>
    <w:p w14:paraId="2103D648" w14:textId="77777777" w:rsidR="00537B38" w:rsidRPr="00537B38" w:rsidRDefault="00537B38" w:rsidP="00030C85">
      <w:pPr>
        <w:jc w:val="center"/>
        <w:rPr>
          <w:lang w:eastAsia="zh-CN"/>
        </w:rPr>
      </w:pPr>
    </w:p>
    <w:p w14:paraId="56DCFBB8" w14:textId="11E1A4E6" w:rsidR="00030C85" w:rsidRDefault="00264167" w:rsidP="00030C85">
      <w:pPr>
        <w:jc w:val="center"/>
        <w:rPr>
          <w:lang w:val="sv-SE" w:eastAsia="zh-CN"/>
        </w:rPr>
      </w:pPr>
      <w:r>
        <w:rPr>
          <w:noProof/>
          <w:lang w:val="en-US" w:eastAsia="zh-CN"/>
        </w:rPr>
        <w:lastRenderedPageBreak/>
        <w:drawing>
          <wp:inline distT="0" distB="0" distL="0" distR="0" wp14:anchorId="187FCCBF" wp14:editId="22AC8088">
            <wp:extent cx="4320000" cy="2750400"/>
            <wp:effectExtent l="0" t="0" r="444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320000" cy="2750400"/>
                    </a:xfrm>
                    <a:prstGeom prst="rect">
                      <a:avLst/>
                    </a:prstGeom>
                  </pic:spPr>
                </pic:pic>
              </a:graphicData>
            </a:graphic>
          </wp:inline>
        </w:drawing>
      </w:r>
    </w:p>
    <w:p w14:paraId="6D2507D4" w14:textId="64F0BF04" w:rsidR="008C5E42" w:rsidRDefault="008C5E42" w:rsidP="008C5E42">
      <w:pPr>
        <w:pStyle w:val="ab"/>
        <w:jc w:val="center"/>
      </w:pPr>
      <w:r>
        <w:t xml:space="preserve">Figure </w:t>
      </w:r>
      <w:r>
        <w:fldChar w:fldCharType="begin"/>
      </w:r>
      <w:r>
        <w:instrText xml:space="preserve"> SEQ Figure \* ARABIC </w:instrText>
      </w:r>
      <w:r>
        <w:fldChar w:fldCharType="separate"/>
      </w:r>
      <w:r>
        <w:rPr>
          <w:noProof/>
        </w:rPr>
        <w:t>1</w:t>
      </w:r>
      <w:r>
        <w:fldChar w:fldCharType="end"/>
      </w:r>
      <w:r>
        <w:t xml:space="preserve">  </w:t>
      </w:r>
      <w:r>
        <w:rPr>
          <w:rFonts w:hint="eastAsia"/>
          <w:lang w:eastAsia="zh-CN"/>
        </w:rPr>
        <w:t>（</w:t>
      </w:r>
      <w:proofErr w:type="spellStart"/>
      <w:r>
        <w:rPr>
          <w:rFonts w:hint="eastAsia"/>
          <w:lang w:eastAsia="zh-CN"/>
        </w:rPr>
        <w:t>a</w:t>
      </w:r>
      <w:proofErr w:type="spellEnd"/>
      <w:r>
        <w:rPr>
          <w:rFonts w:hint="eastAsia"/>
          <w:lang w:eastAsia="zh-CN"/>
        </w:rPr>
        <w:t>）</w:t>
      </w:r>
      <w:r>
        <w:t>Electric Characteristic of n7</w:t>
      </w:r>
      <w:r w:rsidR="00BB355C">
        <w:t>5</w:t>
      </w:r>
      <w:r>
        <w:t xml:space="preserve"> filter </w:t>
      </w:r>
    </w:p>
    <w:p w14:paraId="6009A5A8" w14:textId="77777777" w:rsidR="008C5E42" w:rsidRPr="008C5E42" w:rsidRDefault="008C5E42" w:rsidP="00030C85">
      <w:pPr>
        <w:jc w:val="center"/>
        <w:rPr>
          <w:lang w:eastAsia="zh-CN"/>
        </w:rPr>
      </w:pPr>
    </w:p>
    <w:p w14:paraId="3D3E652F" w14:textId="7725C067" w:rsidR="00030C85" w:rsidRDefault="00264167" w:rsidP="00030C85">
      <w:pPr>
        <w:jc w:val="center"/>
        <w:rPr>
          <w:lang w:val="sv-SE" w:eastAsia="zh-CN"/>
        </w:rPr>
      </w:pPr>
      <w:r>
        <w:rPr>
          <w:noProof/>
          <w:lang w:val="en-US" w:eastAsia="zh-CN"/>
        </w:rPr>
        <w:drawing>
          <wp:inline distT="0" distB="0" distL="0" distR="0" wp14:anchorId="7E532D98" wp14:editId="4ECB95EE">
            <wp:extent cx="4320000" cy="2160000"/>
            <wp:effectExtent l="0" t="0" r="444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20000" cy="2160000"/>
                    </a:xfrm>
                    <a:prstGeom prst="rect">
                      <a:avLst/>
                    </a:prstGeom>
                  </pic:spPr>
                </pic:pic>
              </a:graphicData>
            </a:graphic>
          </wp:inline>
        </w:drawing>
      </w:r>
    </w:p>
    <w:p w14:paraId="341721B1" w14:textId="71B337C3" w:rsidR="008C5E42" w:rsidRDefault="008C5E42" w:rsidP="008C5E42">
      <w:pPr>
        <w:pStyle w:val="ab"/>
        <w:jc w:val="center"/>
      </w:pPr>
      <w:r>
        <w:t xml:space="preserve">Figure </w:t>
      </w:r>
      <w:r>
        <w:fldChar w:fldCharType="begin"/>
      </w:r>
      <w:r>
        <w:instrText xml:space="preserve"> SEQ Figure \* ARABIC </w:instrText>
      </w:r>
      <w:r>
        <w:fldChar w:fldCharType="separate"/>
      </w:r>
      <w:r>
        <w:rPr>
          <w:noProof/>
        </w:rPr>
        <w:t>1</w:t>
      </w:r>
      <w:r>
        <w:fldChar w:fldCharType="end"/>
      </w:r>
      <w:r>
        <w:t xml:space="preserve">  </w:t>
      </w:r>
      <w:r>
        <w:rPr>
          <w:rFonts w:hint="eastAsia"/>
          <w:lang w:eastAsia="zh-CN"/>
        </w:rPr>
        <w:t>（</w:t>
      </w:r>
      <w:r>
        <w:rPr>
          <w:lang w:eastAsia="zh-CN"/>
        </w:rPr>
        <w:t>b</w:t>
      </w:r>
      <w:r>
        <w:rPr>
          <w:rFonts w:hint="eastAsia"/>
          <w:lang w:eastAsia="zh-CN"/>
        </w:rPr>
        <w:t>）</w:t>
      </w:r>
      <w:r>
        <w:t>Electric Characteristic of n7</w:t>
      </w:r>
      <w:r w:rsidR="00BB355C">
        <w:rPr>
          <w:lang w:eastAsia="zh-CN"/>
        </w:rPr>
        <w:t>5</w:t>
      </w:r>
      <w:r>
        <w:t xml:space="preserve"> filter </w:t>
      </w:r>
    </w:p>
    <w:p w14:paraId="5A626A92" w14:textId="77777777" w:rsidR="00030C85" w:rsidRDefault="00030C85" w:rsidP="00030C85">
      <w:pPr>
        <w:jc w:val="center"/>
        <w:rPr>
          <w:lang w:val="sv-SE" w:eastAsia="zh-CN"/>
        </w:rPr>
      </w:pPr>
    </w:p>
    <w:p w14:paraId="2F013B4E" w14:textId="166F1CBF" w:rsidR="00E55820" w:rsidRPr="00E55820" w:rsidRDefault="0078394C" w:rsidP="00E55820">
      <w:r>
        <w:t>T</w:t>
      </w:r>
      <w:r w:rsidR="00E55820" w:rsidRPr="00E55820">
        <w:t xml:space="preserve">he </w:t>
      </w:r>
      <w:r w:rsidR="00E55820">
        <w:t xml:space="preserve">receiver </w:t>
      </w:r>
      <w:r w:rsidR="00E55820" w:rsidRPr="00E55820">
        <w:t xml:space="preserve">filter </w:t>
      </w:r>
      <w:r>
        <w:t xml:space="preserve">of n74 </w:t>
      </w:r>
      <w:r w:rsidR="00E55820" w:rsidRPr="00E55820">
        <w:t>is refer</w:t>
      </w:r>
      <w:r>
        <w:t>red</w:t>
      </w:r>
      <w:r w:rsidR="00E55820" w:rsidRPr="00E55820">
        <w:t xml:space="preserve"> to Band11/ Band21</w:t>
      </w:r>
      <w:r>
        <w:t>filter as following:</w:t>
      </w:r>
    </w:p>
    <w:p w14:paraId="326AB216" w14:textId="1B9CB11C" w:rsidR="00E55820" w:rsidRDefault="00E55820" w:rsidP="00030C85">
      <w:pPr>
        <w:jc w:val="center"/>
        <w:rPr>
          <w:lang w:val="sv-SE" w:eastAsia="zh-CN"/>
        </w:rPr>
      </w:pPr>
      <w:r>
        <w:rPr>
          <w:noProof/>
          <w:lang w:val="en-US" w:eastAsia="zh-CN"/>
        </w:rPr>
        <w:lastRenderedPageBreak/>
        <w:drawing>
          <wp:inline distT="0" distB="0" distL="0" distR="0" wp14:anchorId="65434D2C" wp14:editId="2606054F">
            <wp:extent cx="4320000" cy="2707200"/>
            <wp:effectExtent l="0" t="0" r="444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20000" cy="2707200"/>
                    </a:xfrm>
                    <a:prstGeom prst="rect">
                      <a:avLst/>
                    </a:prstGeom>
                  </pic:spPr>
                </pic:pic>
              </a:graphicData>
            </a:graphic>
          </wp:inline>
        </w:drawing>
      </w:r>
    </w:p>
    <w:p w14:paraId="418251C3" w14:textId="5D4CE986" w:rsidR="00E55820" w:rsidRDefault="00E55820" w:rsidP="00030C85">
      <w:pPr>
        <w:jc w:val="center"/>
        <w:rPr>
          <w:lang w:val="sv-SE" w:eastAsia="zh-CN"/>
        </w:rPr>
      </w:pPr>
      <w:r>
        <w:rPr>
          <w:noProof/>
          <w:lang w:val="en-US" w:eastAsia="zh-CN"/>
        </w:rPr>
        <w:drawing>
          <wp:inline distT="0" distB="0" distL="0" distR="0" wp14:anchorId="6AA7B130" wp14:editId="500664EA">
            <wp:extent cx="4320000" cy="2246400"/>
            <wp:effectExtent l="0" t="0" r="4445"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20000" cy="2246400"/>
                    </a:xfrm>
                    <a:prstGeom prst="rect">
                      <a:avLst/>
                    </a:prstGeom>
                  </pic:spPr>
                </pic:pic>
              </a:graphicData>
            </a:graphic>
          </wp:inline>
        </w:drawing>
      </w:r>
    </w:p>
    <w:p w14:paraId="4A2A91D1" w14:textId="678FE5B7" w:rsidR="00E55820" w:rsidRDefault="00E55820" w:rsidP="00E55820">
      <w:r>
        <w:t>In comparison to the n74 RX filter (refer to Band 11</w:t>
      </w:r>
      <w:r>
        <w:rPr>
          <w:lang w:eastAsia="zh-CN"/>
        </w:rPr>
        <w:t>/21 RX filter)</w:t>
      </w:r>
      <w:r>
        <w:t xml:space="preserve">, the n75 RX filter offers better than 35dB suppression </w:t>
      </w:r>
      <w:r>
        <w:rPr>
          <w:rFonts w:hint="eastAsia"/>
          <w:lang w:eastAsia="zh-CN"/>
        </w:rPr>
        <w:t>at</w:t>
      </w:r>
      <w:r>
        <w:t xml:space="preserve"> the n3 transmission frequency</w:t>
      </w:r>
      <w:r>
        <w:rPr>
          <w:rFonts w:hint="eastAsia"/>
          <w:lang w:eastAsia="zh-CN"/>
        </w:rPr>
        <w:t>,</w:t>
      </w:r>
      <w:r>
        <w:t xml:space="preserve"> while n74 RX filter (reference to Band 11</w:t>
      </w:r>
      <w:r>
        <w:rPr>
          <w:lang w:eastAsia="zh-CN"/>
        </w:rPr>
        <w:t xml:space="preserve">/21 RX filter) only offers 20dB </w:t>
      </w:r>
      <w:r>
        <w:t xml:space="preserve">suppression </w:t>
      </w:r>
      <w:r>
        <w:rPr>
          <w:rFonts w:hint="eastAsia"/>
          <w:lang w:eastAsia="zh-CN"/>
        </w:rPr>
        <w:t>at</w:t>
      </w:r>
      <w:r>
        <w:t xml:space="preserve"> the n3 transmission frequency.</w:t>
      </w:r>
    </w:p>
    <w:p w14:paraId="704132C0" w14:textId="1044E744" w:rsidR="0078394C" w:rsidRDefault="0078394C" w:rsidP="00E55820">
      <w:r w:rsidRPr="00861329">
        <w:t>Thus, table 1 summarize the MSD analysis results for CA_n3-n75.</w:t>
      </w:r>
    </w:p>
    <w:p w14:paraId="513BF7B9" w14:textId="036F2DD4" w:rsidR="009900CA" w:rsidRDefault="009900CA" w:rsidP="009900CA">
      <w:pPr>
        <w:pStyle w:val="ab"/>
        <w:keepNext/>
        <w:jc w:val="center"/>
      </w:pPr>
      <w:r>
        <w:t xml:space="preserve">Table </w:t>
      </w:r>
      <w:r>
        <w:fldChar w:fldCharType="begin"/>
      </w:r>
      <w:r>
        <w:instrText xml:space="preserve"> SEQ Table \* ARABIC </w:instrText>
      </w:r>
      <w:r>
        <w:fldChar w:fldCharType="separate"/>
      </w:r>
      <w:r>
        <w:rPr>
          <w:noProof/>
        </w:rPr>
        <w:t>1</w:t>
      </w:r>
      <w:r>
        <w:fldChar w:fldCharType="end"/>
      </w:r>
      <w:r w:rsidRPr="00870944">
        <w:t xml:space="preserve"> MSD calculation for victim Rx of band n</w:t>
      </w:r>
      <w:r>
        <w:t>7</w:t>
      </w:r>
      <w:r w:rsidR="00BB355C">
        <w:t>5</w:t>
      </w:r>
    </w:p>
    <w:tbl>
      <w:tblPr>
        <w:tblW w:w="7420" w:type="dxa"/>
        <w:jc w:val="center"/>
        <w:tblLook w:val="04A0" w:firstRow="1" w:lastRow="0" w:firstColumn="1" w:lastColumn="0" w:noHBand="0" w:noVBand="1"/>
      </w:tblPr>
      <w:tblGrid>
        <w:gridCol w:w="3850"/>
        <w:gridCol w:w="894"/>
        <w:gridCol w:w="1028"/>
        <w:gridCol w:w="866"/>
        <w:gridCol w:w="1067"/>
      </w:tblGrid>
      <w:tr w:rsidR="00861329" w:rsidRPr="00861329" w14:paraId="2BBEE26F" w14:textId="77777777" w:rsidTr="00861329">
        <w:trPr>
          <w:trHeight w:val="265"/>
          <w:jc w:val="center"/>
        </w:trPr>
        <w:tc>
          <w:tcPr>
            <w:tcW w:w="3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7D0097" w14:textId="77777777" w:rsidR="00861329" w:rsidRPr="00861329" w:rsidRDefault="00861329" w:rsidP="00861329">
            <w:r w:rsidRPr="00861329">
              <w:rPr>
                <w:rFonts w:hint="eastAsia"/>
              </w:rPr>
              <w:t>Item</w:t>
            </w:r>
          </w:p>
        </w:tc>
        <w:tc>
          <w:tcPr>
            <w:tcW w:w="644" w:type="dxa"/>
            <w:tcBorders>
              <w:top w:val="single" w:sz="4" w:space="0" w:color="auto"/>
              <w:left w:val="nil"/>
              <w:bottom w:val="single" w:sz="4" w:space="0" w:color="auto"/>
              <w:right w:val="single" w:sz="4" w:space="0" w:color="auto"/>
            </w:tcBorders>
            <w:shd w:val="clear" w:color="auto" w:fill="auto"/>
            <w:noWrap/>
            <w:vAlign w:val="center"/>
            <w:hideMark/>
          </w:tcPr>
          <w:p w14:paraId="1A8C6C29" w14:textId="77777777" w:rsidR="00861329" w:rsidRPr="00861329" w:rsidRDefault="00861329" w:rsidP="00861329">
            <w:r w:rsidRPr="00861329">
              <w:rPr>
                <w:rFonts w:hint="eastAsia"/>
              </w:rPr>
              <w:t>Unit</w:t>
            </w:r>
          </w:p>
        </w:tc>
        <w:tc>
          <w:tcPr>
            <w:tcW w:w="1023" w:type="dxa"/>
            <w:tcBorders>
              <w:top w:val="single" w:sz="4" w:space="0" w:color="auto"/>
              <w:left w:val="nil"/>
              <w:bottom w:val="single" w:sz="4" w:space="0" w:color="auto"/>
              <w:right w:val="single" w:sz="4" w:space="0" w:color="auto"/>
            </w:tcBorders>
            <w:shd w:val="clear" w:color="auto" w:fill="auto"/>
            <w:noWrap/>
            <w:vAlign w:val="center"/>
            <w:hideMark/>
          </w:tcPr>
          <w:p w14:paraId="181E296E" w14:textId="77777777" w:rsidR="00861329" w:rsidRPr="00861329" w:rsidRDefault="00861329" w:rsidP="00861329">
            <w:r w:rsidRPr="00861329">
              <w:rPr>
                <w:rFonts w:hint="eastAsia"/>
              </w:rPr>
              <w:t>parameter</w:t>
            </w:r>
          </w:p>
        </w:tc>
        <w:tc>
          <w:tcPr>
            <w:tcW w:w="836" w:type="dxa"/>
            <w:tcBorders>
              <w:top w:val="single" w:sz="4" w:space="0" w:color="auto"/>
              <w:left w:val="nil"/>
              <w:bottom w:val="single" w:sz="4" w:space="0" w:color="auto"/>
              <w:right w:val="single" w:sz="4" w:space="0" w:color="auto"/>
            </w:tcBorders>
            <w:shd w:val="clear" w:color="auto" w:fill="auto"/>
            <w:noWrap/>
            <w:vAlign w:val="center"/>
            <w:hideMark/>
          </w:tcPr>
          <w:p w14:paraId="58280DD8" w14:textId="77777777" w:rsidR="00861329" w:rsidRPr="00861329" w:rsidRDefault="00861329" w:rsidP="00861329">
            <w:r w:rsidRPr="00861329">
              <w:rPr>
                <w:rFonts w:hint="eastAsia"/>
              </w:rPr>
              <w:t>Main</w:t>
            </w:r>
          </w:p>
        </w:tc>
        <w:tc>
          <w:tcPr>
            <w:tcW w:w="1067" w:type="dxa"/>
            <w:tcBorders>
              <w:top w:val="single" w:sz="4" w:space="0" w:color="auto"/>
              <w:left w:val="nil"/>
              <w:bottom w:val="single" w:sz="4" w:space="0" w:color="auto"/>
              <w:right w:val="single" w:sz="4" w:space="0" w:color="auto"/>
            </w:tcBorders>
            <w:shd w:val="clear" w:color="auto" w:fill="auto"/>
            <w:noWrap/>
            <w:vAlign w:val="center"/>
            <w:hideMark/>
          </w:tcPr>
          <w:p w14:paraId="13A7E9BE" w14:textId="77777777" w:rsidR="00861329" w:rsidRPr="00861329" w:rsidRDefault="00861329" w:rsidP="00861329">
            <w:r w:rsidRPr="00861329">
              <w:rPr>
                <w:rFonts w:hint="eastAsia"/>
              </w:rPr>
              <w:t>Diversity</w:t>
            </w:r>
          </w:p>
        </w:tc>
      </w:tr>
      <w:tr w:rsidR="00861329" w:rsidRPr="00861329" w14:paraId="7B7F20A6" w14:textId="77777777" w:rsidTr="00861329">
        <w:trPr>
          <w:trHeight w:val="265"/>
          <w:jc w:val="center"/>
        </w:trPr>
        <w:tc>
          <w:tcPr>
            <w:tcW w:w="3850" w:type="dxa"/>
            <w:tcBorders>
              <w:top w:val="nil"/>
              <w:left w:val="single" w:sz="4" w:space="0" w:color="auto"/>
              <w:bottom w:val="single" w:sz="4" w:space="0" w:color="auto"/>
              <w:right w:val="single" w:sz="4" w:space="0" w:color="auto"/>
            </w:tcBorders>
            <w:shd w:val="clear" w:color="auto" w:fill="auto"/>
            <w:noWrap/>
            <w:vAlign w:val="center"/>
            <w:hideMark/>
          </w:tcPr>
          <w:p w14:paraId="55018FF1" w14:textId="77777777" w:rsidR="00861329" w:rsidRPr="00861329" w:rsidRDefault="00861329" w:rsidP="00861329">
            <w:r w:rsidRPr="00861329">
              <w:rPr>
                <w:rFonts w:hint="eastAsia"/>
              </w:rPr>
              <w:t>n3 TX power at antenna port (Primary path)</w:t>
            </w:r>
          </w:p>
        </w:tc>
        <w:tc>
          <w:tcPr>
            <w:tcW w:w="644" w:type="dxa"/>
            <w:tcBorders>
              <w:top w:val="nil"/>
              <w:left w:val="nil"/>
              <w:bottom w:val="single" w:sz="4" w:space="0" w:color="auto"/>
              <w:right w:val="single" w:sz="4" w:space="0" w:color="auto"/>
            </w:tcBorders>
            <w:shd w:val="clear" w:color="auto" w:fill="auto"/>
            <w:noWrap/>
            <w:vAlign w:val="center"/>
            <w:hideMark/>
          </w:tcPr>
          <w:p w14:paraId="37FC05AA" w14:textId="77777777" w:rsidR="00861329" w:rsidRPr="00861329" w:rsidRDefault="00861329" w:rsidP="00861329">
            <w:proofErr w:type="spellStart"/>
            <w:r w:rsidRPr="00861329">
              <w:rPr>
                <w:rFonts w:hint="eastAsia"/>
              </w:rPr>
              <w:t>dBm</w:t>
            </w:r>
            <w:proofErr w:type="spellEnd"/>
          </w:p>
        </w:tc>
        <w:tc>
          <w:tcPr>
            <w:tcW w:w="1023" w:type="dxa"/>
            <w:tcBorders>
              <w:top w:val="nil"/>
              <w:left w:val="nil"/>
              <w:bottom w:val="single" w:sz="4" w:space="0" w:color="auto"/>
              <w:right w:val="single" w:sz="4" w:space="0" w:color="auto"/>
            </w:tcBorders>
            <w:shd w:val="clear" w:color="auto" w:fill="auto"/>
            <w:noWrap/>
            <w:vAlign w:val="center"/>
            <w:hideMark/>
          </w:tcPr>
          <w:p w14:paraId="5A7220ED" w14:textId="77777777" w:rsidR="00861329" w:rsidRPr="00861329" w:rsidRDefault="00861329" w:rsidP="00861329">
            <w:pPr>
              <w:jc w:val="right"/>
            </w:pPr>
            <w:r w:rsidRPr="00861329">
              <w:rPr>
                <w:rFonts w:hint="eastAsia"/>
              </w:rPr>
              <w:t>23</w:t>
            </w:r>
          </w:p>
        </w:tc>
        <w:tc>
          <w:tcPr>
            <w:tcW w:w="836" w:type="dxa"/>
            <w:tcBorders>
              <w:top w:val="nil"/>
              <w:left w:val="nil"/>
              <w:bottom w:val="single" w:sz="4" w:space="0" w:color="auto"/>
              <w:right w:val="single" w:sz="4" w:space="0" w:color="auto"/>
            </w:tcBorders>
            <w:shd w:val="clear" w:color="auto" w:fill="auto"/>
            <w:noWrap/>
            <w:vAlign w:val="center"/>
            <w:hideMark/>
          </w:tcPr>
          <w:p w14:paraId="6765F997" w14:textId="77777777" w:rsidR="00861329" w:rsidRPr="00861329" w:rsidRDefault="00861329" w:rsidP="00861329">
            <w:r w:rsidRPr="00861329">
              <w:rPr>
                <w:rFonts w:hint="eastAsia"/>
              </w:rPr>
              <w:t xml:space="preserve">　</w:t>
            </w:r>
          </w:p>
        </w:tc>
        <w:tc>
          <w:tcPr>
            <w:tcW w:w="1067" w:type="dxa"/>
            <w:tcBorders>
              <w:top w:val="nil"/>
              <w:left w:val="nil"/>
              <w:bottom w:val="single" w:sz="4" w:space="0" w:color="auto"/>
              <w:right w:val="single" w:sz="4" w:space="0" w:color="auto"/>
            </w:tcBorders>
            <w:shd w:val="clear" w:color="auto" w:fill="auto"/>
            <w:noWrap/>
            <w:vAlign w:val="center"/>
            <w:hideMark/>
          </w:tcPr>
          <w:p w14:paraId="4E24F95C" w14:textId="77777777" w:rsidR="00861329" w:rsidRPr="00861329" w:rsidRDefault="00861329" w:rsidP="00861329">
            <w:r w:rsidRPr="00861329">
              <w:rPr>
                <w:rFonts w:hint="eastAsia"/>
              </w:rPr>
              <w:t xml:space="preserve">　</w:t>
            </w:r>
          </w:p>
        </w:tc>
      </w:tr>
      <w:tr w:rsidR="00861329" w:rsidRPr="00861329" w14:paraId="641796D3" w14:textId="77777777" w:rsidTr="00861329">
        <w:trPr>
          <w:trHeight w:val="265"/>
          <w:jc w:val="center"/>
        </w:trPr>
        <w:tc>
          <w:tcPr>
            <w:tcW w:w="3850" w:type="dxa"/>
            <w:tcBorders>
              <w:top w:val="nil"/>
              <w:left w:val="single" w:sz="4" w:space="0" w:color="auto"/>
              <w:bottom w:val="single" w:sz="4" w:space="0" w:color="auto"/>
              <w:right w:val="single" w:sz="4" w:space="0" w:color="auto"/>
            </w:tcBorders>
            <w:shd w:val="clear" w:color="auto" w:fill="auto"/>
            <w:noWrap/>
            <w:vAlign w:val="center"/>
            <w:hideMark/>
          </w:tcPr>
          <w:p w14:paraId="57148587" w14:textId="77777777" w:rsidR="00861329" w:rsidRPr="00861329" w:rsidRDefault="00861329" w:rsidP="00861329">
            <w:r w:rsidRPr="00861329">
              <w:rPr>
                <w:rFonts w:hint="eastAsia"/>
              </w:rPr>
              <w:t xml:space="preserve">n3 PA output noise power at n75 </w:t>
            </w:r>
            <w:proofErr w:type="spellStart"/>
            <w:r w:rsidRPr="00861329">
              <w:rPr>
                <w:rFonts w:hint="eastAsia"/>
              </w:rPr>
              <w:t>freq</w:t>
            </w:r>
            <w:proofErr w:type="spellEnd"/>
          </w:p>
        </w:tc>
        <w:tc>
          <w:tcPr>
            <w:tcW w:w="644" w:type="dxa"/>
            <w:tcBorders>
              <w:top w:val="nil"/>
              <w:left w:val="nil"/>
              <w:bottom w:val="single" w:sz="4" w:space="0" w:color="auto"/>
              <w:right w:val="single" w:sz="4" w:space="0" w:color="auto"/>
            </w:tcBorders>
            <w:shd w:val="clear" w:color="auto" w:fill="auto"/>
            <w:noWrap/>
            <w:vAlign w:val="center"/>
            <w:hideMark/>
          </w:tcPr>
          <w:p w14:paraId="49536462" w14:textId="77777777" w:rsidR="00861329" w:rsidRPr="00861329" w:rsidRDefault="00861329" w:rsidP="00861329">
            <w:proofErr w:type="spellStart"/>
            <w:r w:rsidRPr="00861329">
              <w:rPr>
                <w:rFonts w:hint="eastAsia"/>
              </w:rPr>
              <w:t>dBm</w:t>
            </w:r>
            <w:proofErr w:type="spellEnd"/>
            <w:r w:rsidRPr="00861329">
              <w:rPr>
                <w:rFonts w:hint="eastAsia"/>
              </w:rPr>
              <w:t>/Hz</w:t>
            </w:r>
          </w:p>
        </w:tc>
        <w:tc>
          <w:tcPr>
            <w:tcW w:w="1023" w:type="dxa"/>
            <w:tcBorders>
              <w:top w:val="nil"/>
              <w:left w:val="nil"/>
              <w:bottom w:val="single" w:sz="4" w:space="0" w:color="auto"/>
              <w:right w:val="single" w:sz="4" w:space="0" w:color="auto"/>
            </w:tcBorders>
            <w:shd w:val="clear" w:color="auto" w:fill="auto"/>
            <w:noWrap/>
            <w:vAlign w:val="center"/>
            <w:hideMark/>
          </w:tcPr>
          <w:p w14:paraId="1F3EE35D" w14:textId="77777777" w:rsidR="00861329" w:rsidRPr="00861329" w:rsidRDefault="00861329" w:rsidP="00861329">
            <w:r w:rsidRPr="00861329">
              <w:rPr>
                <w:rFonts w:hint="eastAsia"/>
              </w:rPr>
              <w:t>（</w:t>
            </w:r>
            <w:r w:rsidRPr="00861329">
              <w:rPr>
                <w:rFonts w:hint="eastAsia"/>
              </w:rPr>
              <w:t>50MHz UL</w:t>
            </w:r>
            <w:r w:rsidRPr="00861329">
              <w:rPr>
                <w:rFonts w:hint="eastAsia"/>
              </w:rPr>
              <w:t>）</w:t>
            </w:r>
          </w:p>
        </w:tc>
        <w:tc>
          <w:tcPr>
            <w:tcW w:w="836" w:type="dxa"/>
            <w:tcBorders>
              <w:top w:val="nil"/>
              <w:left w:val="nil"/>
              <w:bottom w:val="single" w:sz="4" w:space="0" w:color="auto"/>
              <w:right w:val="single" w:sz="4" w:space="0" w:color="auto"/>
            </w:tcBorders>
            <w:shd w:val="clear" w:color="auto" w:fill="auto"/>
            <w:noWrap/>
            <w:vAlign w:val="center"/>
            <w:hideMark/>
          </w:tcPr>
          <w:p w14:paraId="4AA51F81" w14:textId="77777777" w:rsidR="00861329" w:rsidRPr="00861329" w:rsidRDefault="00861329" w:rsidP="00861329">
            <w:pPr>
              <w:jc w:val="right"/>
            </w:pPr>
            <w:r w:rsidRPr="00861329">
              <w:rPr>
                <w:rFonts w:hint="eastAsia"/>
              </w:rPr>
              <w:t>-130</w:t>
            </w:r>
          </w:p>
        </w:tc>
        <w:tc>
          <w:tcPr>
            <w:tcW w:w="1067" w:type="dxa"/>
            <w:tcBorders>
              <w:top w:val="nil"/>
              <w:left w:val="nil"/>
              <w:bottom w:val="single" w:sz="4" w:space="0" w:color="auto"/>
              <w:right w:val="single" w:sz="4" w:space="0" w:color="auto"/>
            </w:tcBorders>
            <w:shd w:val="clear" w:color="auto" w:fill="auto"/>
            <w:noWrap/>
            <w:vAlign w:val="center"/>
            <w:hideMark/>
          </w:tcPr>
          <w:p w14:paraId="3BB684F6" w14:textId="77777777" w:rsidR="00861329" w:rsidRPr="00861329" w:rsidRDefault="00861329" w:rsidP="00861329">
            <w:pPr>
              <w:jc w:val="right"/>
            </w:pPr>
            <w:r w:rsidRPr="00861329">
              <w:rPr>
                <w:rFonts w:hint="eastAsia"/>
              </w:rPr>
              <w:t>-130</w:t>
            </w:r>
          </w:p>
        </w:tc>
      </w:tr>
      <w:tr w:rsidR="00861329" w:rsidRPr="00861329" w14:paraId="1ABEC2D4" w14:textId="77777777" w:rsidTr="00861329">
        <w:trPr>
          <w:trHeight w:val="265"/>
          <w:jc w:val="center"/>
        </w:trPr>
        <w:tc>
          <w:tcPr>
            <w:tcW w:w="3850" w:type="dxa"/>
            <w:tcBorders>
              <w:top w:val="nil"/>
              <w:left w:val="single" w:sz="4" w:space="0" w:color="auto"/>
              <w:bottom w:val="single" w:sz="4" w:space="0" w:color="auto"/>
              <w:right w:val="single" w:sz="4" w:space="0" w:color="auto"/>
            </w:tcBorders>
            <w:shd w:val="clear" w:color="auto" w:fill="auto"/>
            <w:noWrap/>
            <w:vAlign w:val="center"/>
            <w:hideMark/>
          </w:tcPr>
          <w:p w14:paraId="78020519" w14:textId="77777777" w:rsidR="00861329" w:rsidRPr="00861329" w:rsidRDefault="00861329" w:rsidP="00861329">
            <w:r w:rsidRPr="00861329">
              <w:rPr>
                <w:rFonts w:hint="eastAsia"/>
              </w:rPr>
              <w:t>Antenna isolation Primary &lt;-&gt; Diversity</w:t>
            </w:r>
          </w:p>
        </w:tc>
        <w:tc>
          <w:tcPr>
            <w:tcW w:w="644" w:type="dxa"/>
            <w:tcBorders>
              <w:top w:val="nil"/>
              <w:left w:val="nil"/>
              <w:bottom w:val="single" w:sz="4" w:space="0" w:color="auto"/>
              <w:right w:val="single" w:sz="4" w:space="0" w:color="auto"/>
            </w:tcBorders>
            <w:shd w:val="clear" w:color="auto" w:fill="auto"/>
            <w:noWrap/>
            <w:vAlign w:val="center"/>
            <w:hideMark/>
          </w:tcPr>
          <w:p w14:paraId="008A983B" w14:textId="77777777" w:rsidR="00861329" w:rsidRPr="00861329" w:rsidRDefault="00861329" w:rsidP="00861329">
            <w:r w:rsidRPr="00861329">
              <w:rPr>
                <w:rFonts w:hint="eastAsia"/>
              </w:rPr>
              <w:t xml:space="preserve">　</w:t>
            </w:r>
          </w:p>
        </w:tc>
        <w:tc>
          <w:tcPr>
            <w:tcW w:w="1023" w:type="dxa"/>
            <w:tcBorders>
              <w:top w:val="nil"/>
              <w:left w:val="nil"/>
              <w:bottom w:val="single" w:sz="4" w:space="0" w:color="auto"/>
              <w:right w:val="single" w:sz="4" w:space="0" w:color="auto"/>
            </w:tcBorders>
            <w:shd w:val="clear" w:color="auto" w:fill="auto"/>
            <w:noWrap/>
            <w:vAlign w:val="center"/>
            <w:hideMark/>
          </w:tcPr>
          <w:p w14:paraId="5FFEC48E" w14:textId="77777777" w:rsidR="00861329" w:rsidRPr="00861329" w:rsidRDefault="00861329" w:rsidP="00861329">
            <w:pPr>
              <w:jc w:val="right"/>
            </w:pPr>
            <w:r w:rsidRPr="00861329">
              <w:rPr>
                <w:rFonts w:hint="eastAsia"/>
              </w:rPr>
              <w:t>10</w:t>
            </w:r>
          </w:p>
        </w:tc>
        <w:tc>
          <w:tcPr>
            <w:tcW w:w="836" w:type="dxa"/>
            <w:tcBorders>
              <w:top w:val="nil"/>
              <w:left w:val="nil"/>
              <w:bottom w:val="single" w:sz="4" w:space="0" w:color="auto"/>
              <w:right w:val="single" w:sz="4" w:space="0" w:color="auto"/>
            </w:tcBorders>
            <w:shd w:val="clear" w:color="auto" w:fill="auto"/>
            <w:noWrap/>
            <w:vAlign w:val="center"/>
            <w:hideMark/>
          </w:tcPr>
          <w:p w14:paraId="4BC77379" w14:textId="77777777" w:rsidR="00861329" w:rsidRPr="00861329" w:rsidRDefault="00861329" w:rsidP="00861329">
            <w:r w:rsidRPr="00861329">
              <w:rPr>
                <w:rFonts w:hint="eastAsia"/>
              </w:rPr>
              <w:t xml:space="preserve">　</w:t>
            </w:r>
          </w:p>
        </w:tc>
        <w:tc>
          <w:tcPr>
            <w:tcW w:w="1067" w:type="dxa"/>
            <w:tcBorders>
              <w:top w:val="nil"/>
              <w:left w:val="nil"/>
              <w:bottom w:val="single" w:sz="4" w:space="0" w:color="auto"/>
              <w:right w:val="single" w:sz="4" w:space="0" w:color="auto"/>
            </w:tcBorders>
            <w:shd w:val="clear" w:color="auto" w:fill="auto"/>
            <w:noWrap/>
            <w:vAlign w:val="center"/>
            <w:hideMark/>
          </w:tcPr>
          <w:p w14:paraId="3DA5BFE0" w14:textId="77777777" w:rsidR="00861329" w:rsidRPr="00861329" w:rsidRDefault="00861329" w:rsidP="00861329">
            <w:r w:rsidRPr="00861329">
              <w:rPr>
                <w:rFonts w:hint="eastAsia"/>
              </w:rPr>
              <w:t xml:space="preserve">　</w:t>
            </w:r>
          </w:p>
        </w:tc>
      </w:tr>
      <w:tr w:rsidR="00861329" w:rsidRPr="00861329" w14:paraId="3242DB25" w14:textId="77777777" w:rsidTr="00861329">
        <w:trPr>
          <w:trHeight w:val="265"/>
          <w:jc w:val="center"/>
        </w:trPr>
        <w:tc>
          <w:tcPr>
            <w:tcW w:w="3850" w:type="dxa"/>
            <w:tcBorders>
              <w:top w:val="nil"/>
              <w:left w:val="single" w:sz="4" w:space="0" w:color="auto"/>
              <w:bottom w:val="single" w:sz="4" w:space="0" w:color="auto"/>
              <w:right w:val="single" w:sz="4" w:space="0" w:color="auto"/>
            </w:tcBorders>
            <w:shd w:val="clear" w:color="auto" w:fill="auto"/>
            <w:noWrap/>
            <w:vAlign w:val="center"/>
            <w:hideMark/>
          </w:tcPr>
          <w:p w14:paraId="2344F950" w14:textId="77777777" w:rsidR="00861329" w:rsidRPr="00861329" w:rsidRDefault="00861329" w:rsidP="00861329">
            <w:r w:rsidRPr="00861329">
              <w:rPr>
                <w:rFonts w:hint="eastAsia"/>
              </w:rPr>
              <w:t>n75 Rx bandwidth</w:t>
            </w:r>
          </w:p>
        </w:tc>
        <w:tc>
          <w:tcPr>
            <w:tcW w:w="644" w:type="dxa"/>
            <w:tcBorders>
              <w:top w:val="nil"/>
              <w:left w:val="nil"/>
              <w:bottom w:val="single" w:sz="4" w:space="0" w:color="auto"/>
              <w:right w:val="single" w:sz="4" w:space="0" w:color="auto"/>
            </w:tcBorders>
            <w:shd w:val="clear" w:color="auto" w:fill="auto"/>
            <w:noWrap/>
            <w:vAlign w:val="center"/>
            <w:hideMark/>
          </w:tcPr>
          <w:p w14:paraId="281D31AE" w14:textId="77777777" w:rsidR="00861329" w:rsidRPr="00861329" w:rsidRDefault="00861329" w:rsidP="00861329">
            <w:r w:rsidRPr="00861329">
              <w:rPr>
                <w:rFonts w:hint="eastAsia"/>
              </w:rPr>
              <w:t>MHz</w:t>
            </w:r>
          </w:p>
        </w:tc>
        <w:tc>
          <w:tcPr>
            <w:tcW w:w="1023" w:type="dxa"/>
            <w:tcBorders>
              <w:top w:val="nil"/>
              <w:left w:val="nil"/>
              <w:bottom w:val="single" w:sz="4" w:space="0" w:color="auto"/>
              <w:right w:val="single" w:sz="4" w:space="0" w:color="auto"/>
            </w:tcBorders>
            <w:shd w:val="clear" w:color="auto" w:fill="auto"/>
            <w:noWrap/>
            <w:vAlign w:val="center"/>
            <w:hideMark/>
          </w:tcPr>
          <w:p w14:paraId="03079BDC" w14:textId="77777777" w:rsidR="00861329" w:rsidRPr="00861329" w:rsidRDefault="00861329" w:rsidP="00861329">
            <w:pPr>
              <w:jc w:val="right"/>
            </w:pPr>
            <w:r w:rsidRPr="00861329">
              <w:rPr>
                <w:rFonts w:hint="eastAsia"/>
              </w:rPr>
              <w:t>50</w:t>
            </w:r>
          </w:p>
        </w:tc>
        <w:tc>
          <w:tcPr>
            <w:tcW w:w="836" w:type="dxa"/>
            <w:tcBorders>
              <w:top w:val="nil"/>
              <w:left w:val="nil"/>
              <w:bottom w:val="single" w:sz="4" w:space="0" w:color="auto"/>
              <w:right w:val="single" w:sz="4" w:space="0" w:color="auto"/>
            </w:tcBorders>
            <w:shd w:val="clear" w:color="auto" w:fill="auto"/>
            <w:noWrap/>
            <w:vAlign w:val="center"/>
            <w:hideMark/>
          </w:tcPr>
          <w:p w14:paraId="55F2EA83" w14:textId="77777777" w:rsidR="00861329" w:rsidRPr="00861329" w:rsidRDefault="00861329" w:rsidP="00861329">
            <w:r w:rsidRPr="00861329">
              <w:rPr>
                <w:rFonts w:hint="eastAsia"/>
              </w:rPr>
              <w:t xml:space="preserve">　</w:t>
            </w:r>
          </w:p>
        </w:tc>
        <w:tc>
          <w:tcPr>
            <w:tcW w:w="1067" w:type="dxa"/>
            <w:tcBorders>
              <w:top w:val="nil"/>
              <w:left w:val="nil"/>
              <w:bottom w:val="single" w:sz="4" w:space="0" w:color="auto"/>
              <w:right w:val="single" w:sz="4" w:space="0" w:color="auto"/>
            </w:tcBorders>
            <w:shd w:val="clear" w:color="auto" w:fill="auto"/>
            <w:noWrap/>
            <w:vAlign w:val="center"/>
            <w:hideMark/>
          </w:tcPr>
          <w:p w14:paraId="631B8825" w14:textId="77777777" w:rsidR="00861329" w:rsidRPr="00861329" w:rsidRDefault="00861329" w:rsidP="00861329">
            <w:r w:rsidRPr="00861329">
              <w:rPr>
                <w:rFonts w:hint="eastAsia"/>
              </w:rPr>
              <w:t xml:space="preserve">　</w:t>
            </w:r>
          </w:p>
        </w:tc>
      </w:tr>
      <w:tr w:rsidR="00861329" w:rsidRPr="00861329" w14:paraId="538A70DA" w14:textId="77777777" w:rsidTr="00861329">
        <w:trPr>
          <w:trHeight w:val="265"/>
          <w:jc w:val="center"/>
        </w:trPr>
        <w:tc>
          <w:tcPr>
            <w:tcW w:w="3850" w:type="dxa"/>
            <w:tcBorders>
              <w:top w:val="nil"/>
              <w:left w:val="single" w:sz="4" w:space="0" w:color="auto"/>
              <w:bottom w:val="single" w:sz="4" w:space="0" w:color="auto"/>
              <w:right w:val="single" w:sz="4" w:space="0" w:color="auto"/>
            </w:tcBorders>
            <w:shd w:val="clear" w:color="auto" w:fill="auto"/>
            <w:noWrap/>
            <w:vAlign w:val="center"/>
            <w:hideMark/>
          </w:tcPr>
          <w:p w14:paraId="49DDDCE7" w14:textId="77777777" w:rsidR="00861329" w:rsidRPr="00861329" w:rsidRDefault="00861329" w:rsidP="00861329">
            <w:r w:rsidRPr="00861329">
              <w:rPr>
                <w:rFonts w:hint="eastAsia"/>
              </w:rPr>
              <w:t>n3 PA output noise power</w:t>
            </w:r>
          </w:p>
        </w:tc>
        <w:tc>
          <w:tcPr>
            <w:tcW w:w="644" w:type="dxa"/>
            <w:tcBorders>
              <w:top w:val="nil"/>
              <w:left w:val="nil"/>
              <w:bottom w:val="single" w:sz="4" w:space="0" w:color="auto"/>
              <w:right w:val="single" w:sz="4" w:space="0" w:color="auto"/>
            </w:tcBorders>
            <w:shd w:val="clear" w:color="auto" w:fill="auto"/>
            <w:noWrap/>
            <w:vAlign w:val="center"/>
            <w:hideMark/>
          </w:tcPr>
          <w:p w14:paraId="5F70682D" w14:textId="77777777" w:rsidR="00861329" w:rsidRPr="00861329" w:rsidRDefault="00861329" w:rsidP="00861329">
            <w:r w:rsidRPr="00861329">
              <w:rPr>
                <w:rFonts w:hint="eastAsia"/>
              </w:rPr>
              <w:t xml:space="preserve">　</w:t>
            </w:r>
          </w:p>
        </w:tc>
        <w:tc>
          <w:tcPr>
            <w:tcW w:w="1023" w:type="dxa"/>
            <w:tcBorders>
              <w:top w:val="nil"/>
              <w:left w:val="nil"/>
              <w:bottom w:val="single" w:sz="4" w:space="0" w:color="auto"/>
              <w:right w:val="single" w:sz="4" w:space="0" w:color="auto"/>
            </w:tcBorders>
            <w:shd w:val="clear" w:color="auto" w:fill="auto"/>
            <w:noWrap/>
            <w:vAlign w:val="center"/>
            <w:hideMark/>
          </w:tcPr>
          <w:p w14:paraId="76597384" w14:textId="77777777" w:rsidR="00861329" w:rsidRPr="00861329" w:rsidRDefault="00861329" w:rsidP="00861329">
            <w:r w:rsidRPr="00861329">
              <w:rPr>
                <w:rFonts w:hint="eastAsia"/>
              </w:rPr>
              <w:t xml:space="preserve">　</w:t>
            </w:r>
          </w:p>
        </w:tc>
        <w:tc>
          <w:tcPr>
            <w:tcW w:w="836" w:type="dxa"/>
            <w:tcBorders>
              <w:top w:val="nil"/>
              <w:left w:val="nil"/>
              <w:bottom w:val="single" w:sz="4" w:space="0" w:color="auto"/>
              <w:right w:val="single" w:sz="4" w:space="0" w:color="auto"/>
            </w:tcBorders>
            <w:shd w:val="clear" w:color="auto" w:fill="auto"/>
            <w:noWrap/>
            <w:vAlign w:val="center"/>
            <w:hideMark/>
          </w:tcPr>
          <w:p w14:paraId="60B181BE" w14:textId="77777777" w:rsidR="00861329" w:rsidRPr="00861329" w:rsidRDefault="00861329" w:rsidP="00861329">
            <w:pPr>
              <w:jc w:val="right"/>
            </w:pPr>
            <w:r w:rsidRPr="00861329">
              <w:rPr>
                <w:rFonts w:hint="eastAsia"/>
              </w:rPr>
              <w:t>-53.0103</w:t>
            </w:r>
          </w:p>
        </w:tc>
        <w:tc>
          <w:tcPr>
            <w:tcW w:w="1067" w:type="dxa"/>
            <w:tcBorders>
              <w:top w:val="nil"/>
              <w:left w:val="nil"/>
              <w:bottom w:val="single" w:sz="4" w:space="0" w:color="auto"/>
              <w:right w:val="single" w:sz="4" w:space="0" w:color="auto"/>
            </w:tcBorders>
            <w:shd w:val="clear" w:color="auto" w:fill="auto"/>
            <w:noWrap/>
            <w:vAlign w:val="center"/>
            <w:hideMark/>
          </w:tcPr>
          <w:p w14:paraId="14CB3A5B" w14:textId="77777777" w:rsidR="00861329" w:rsidRPr="00861329" w:rsidRDefault="00861329" w:rsidP="00861329">
            <w:pPr>
              <w:jc w:val="right"/>
            </w:pPr>
            <w:r w:rsidRPr="00861329">
              <w:rPr>
                <w:rFonts w:hint="eastAsia"/>
              </w:rPr>
              <w:t>-53.0103</w:t>
            </w:r>
          </w:p>
        </w:tc>
      </w:tr>
      <w:tr w:rsidR="00861329" w:rsidRPr="00861329" w14:paraId="41AB5CFC" w14:textId="77777777" w:rsidTr="00861329">
        <w:trPr>
          <w:trHeight w:val="265"/>
          <w:jc w:val="center"/>
        </w:trPr>
        <w:tc>
          <w:tcPr>
            <w:tcW w:w="3850" w:type="dxa"/>
            <w:tcBorders>
              <w:top w:val="nil"/>
              <w:left w:val="single" w:sz="4" w:space="0" w:color="auto"/>
              <w:bottom w:val="single" w:sz="4" w:space="0" w:color="auto"/>
              <w:right w:val="single" w:sz="4" w:space="0" w:color="auto"/>
            </w:tcBorders>
            <w:shd w:val="clear" w:color="auto" w:fill="auto"/>
            <w:noWrap/>
            <w:vAlign w:val="center"/>
            <w:hideMark/>
          </w:tcPr>
          <w:p w14:paraId="01183317" w14:textId="77777777" w:rsidR="00861329" w:rsidRPr="00861329" w:rsidRDefault="00861329" w:rsidP="00861329">
            <w:r w:rsidRPr="00861329">
              <w:rPr>
                <w:rFonts w:hint="eastAsia"/>
              </w:rPr>
              <w:t xml:space="preserve">n75 RX port on n3 TX </w:t>
            </w:r>
            <w:proofErr w:type="spellStart"/>
            <w:r w:rsidRPr="00861329">
              <w:rPr>
                <w:rFonts w:hint="eastAsia"/>
              </w:rPr>
              <w:t>freq</w:t>
            </w:r>
            <w:proofErr w:type="spellEnd"/>
          </w:p>
        </w:tc>
        <w:tc>
          <w:tcPr>
            <w:tcW w:w="644" w:type="dxa"/>
            <w:tcBorders>
              <w:top w:val="nil"/>
              <w:left w:val="nil"/>
              <w:bottom w:val="single" w:sz="4" w:space="0" w:color="auto"/>
              <w:right w:val="single" w:sz="4" w:space="0" w:color="auto"/>
            </w:tcBorders>
            <w:shd w:val="clear" w:color="auto" w:fill="auto"/>
            <w:noWrap/>
            <w:vAlign w:val="center"/>
            <w:hideMark/>
          </w:tcPr>
          <w:p w14:paraId="186CAF4E" w14:textId="77777777" w:rsidR="00861329" w:rsidRPr="00861329" w:rsidRDefault="00861329" w:rsidP="00861329">
            <w:r w:rsidRPr="00861329">
              <w:rPr>
                <w:rFonts w:hint="eastAsia"/>
              </w:rPr>
              <w:t>dB</w:t>
            </w:r>
          </w:p>
        </w:tc>
        <w:tc>
          <w:tcPr>
            <w:tcW w:w="1023" w:type="dxa"/>
            <w:tcBorders>
              <w:top w:val="nil"/>
              <w:left w:val="nil"/>
              <w:bottom w:val="single" w:sz="4" w:space="0" w:color="auto"/>
              <w:right w:val="single" w:sz="4" w:space="0" w:color="auto"/>
            </w:tcBorders>
            <w:shd w:val="clear" w:color="auto" w:fill="auto"/>
            <w:noWrap/>
            <w:vAlign w:val="center"/>
            <w:hideMark/>
          </w:tcPr>
          <w:p w14:paraId="1C8E14C9" w14:textId="77777777" w:rsidR="00861329" w:rsidRPr="00861329" w:rsidRDefault="00861329" w:rsidP="00861329">
            <w:pPr>
              <w:jc w:val="right"/>
            </w:pPr>
            <w:r w:rsidRPr="00861329">
              <w:rPr>
                <w:rFonts w:hint="eastAsia"/>
              </w:rPr>
              <w:t>34</w:t>
            </w:r>
          </w:p>
        </w:tc>
        <w:tc>
          <w:tcPr>
            <w:tcW w:w="836" w:type="dxa"/>
            <w:tcBorders>
              <w:top w:val="nil"/>
              <w:left w:val="nil"/>
              <w:bottom w:val="single" w:sz="4" w:space="0" w:color="auto"/>
              <w:right w:val="single" w:sz="4" w:space="0" w:color="auto"/>
            </w:tcBorders>
            <w:shd w:val="clear" w:color="auto" w:fill="auto"/>
            <w:noWrap/>
            <w:vAlign w:val="center"/>
            <w:hideMark/>
          </w:tcPr>
          <w:p w14:paraId="11C03302" w14:textId="77777777" w:rsidR="00861329" w:rsidRPr="00861329" w:rsidRDefault="00861329" w:rsidP="00861329">
            <w:r w:rsidRPr="00861329">
              <w:rPr>
                <w:rFonts w:hint="eastAsia"/>
              </w:rPr>
              <w:t xml:space="preserve">　</w:t>
            </w:r>
          </w:p>
        </w:tc>
        <w:tc>
          <w:tcPr>
            <w:tcW w:w="1067" w:type="dxa"/>
            <w:tcBorders>
              <w:top w:val="nil"/>
              <w:left w:val="nil"/>
              <w:bottom w:val="single" w:sz="4" w:space="0" w:color="auto"/>
              <w:right w:val="single" w:sz="4" w:space="0" w:color="auto"/>
            </w:tcBorders>
            <w:shd w:val="clear" w:color="auto" w:fill="auto"/>
            <w:noWrap/>
            <w:vAlign w:val="center"/>
            <w:hideMark/>
          </w:tcPr>
          <w:p w14:paraId="1571969A" w14:textId="77777777" w:rsidR="00861329" w:rsidRPr="00861329" w:rsidRDefault="00861329" w:rsidP="00861329">
            <w:r w:rsidRPr="00861329">
              <w:rPr>
                <w:rFonts w:hint="eastAsia"/>
              </w:rPr>
              <w:t xml:space="preserve">　</w:t>
            </w:r>
          </w:p>
        </w:tc>
      </w:tr>
      <w:tr w:rsidR="00861329" w:rsidRPr="00861329" w14:paraId="175F230D" w14:textId="77777777" w:rsidTr="00861329">
        <w:trPr>
          <w:trHeight w:val="265"/>
          <w:jc w:val="center"/>
        </w:trPr>
        <w:tc>
          <w:tcPr>
            <w:tcW w:w="3850" w:type="dxa"/>
            <w:tcBorders>
              <w:top w:val="nil"/>
              <w:left w:val="single" w:sz="4" w:space="0" w:color="auto"/>
              <w:bottom w:val="single" w:sz="4" w:space="0" w:color="auto"/>
              <w:right w:val="single" w:sz="4" w:space="0" w:color="auto"/>
            </w:tcBorders>
            <w:shd w:val="clear" w:color="auto" w:fill="auto"/>
            <w:noWrap/>
            <w:vAlign w:val="center"/>
            <w:hideMark/>
          </w:tcPr>
          <w:p w14:paraId="661B193B" w14:textId="77777777" w:rsidR="00861329" w:rsidRPr="00861329" w:rsidRDefault="00861329" w:rsidP="00861329">
            <w:r w:rsidRPr="00861329">
              <w:rPr>
                <w:rFonts w:hint="eastAsia"/>
              </w:rPr>
              <w:t>Diplexer loss, dB</w:t>
            </w:r>
          </w:p>
        </w:tc>
        <w:tc>
          <w:tcPr>
            <w:tcW w:w="644" w:type="dxa"/>
            <w:tcBorders>
              <w:top w:val="nil"/>
              <w:left w:val="nil"/>
              <w:bottom w:val="single" w:sz="4" w:space="0" w:color="auto"/>
              <w:right w:val="single" w:sz="4" w:space="0" w:color="auto"/>
            </w:tcBorders>
            <w:shd w:val="clear" w:color="auto" w:fill="auto"/>
            <w:noWrap/>
            <w:vAlign w:val="center"/>
            <w:hideMark/>
          </w:tcPr>
          <w:p w14:paraId="38A3E153" w14:textId="77777777" w:rsidR="00861329" w:rsidRPr="00861329" w:rsidRDefault="00861329" w:rsidP="00861329">
            <w:r w:rsidRPr="00861329">
              <w:rPr>
                <w:rFonts w:hint="eastAsia"/>
              </w:rPr>
              <w:t xml:space="preserve">　</w:t>
            </w:r>
          </w:p>
        </w:tc>
        <w:tc>
          <w:tcPr>
            <w:tcW w:w="1023" w:type="dxa"/>
            <w:tcBorders>
              <w:top w:val="nil"/>
              <w:left w:val="nil"/>
              <w:bottom w:val="single" w:sz="4" w:space="0" w:color="auto"/>
              <w:right w:val="single" w:sz="4" w:space="0" w:color="auto"/>
            </w:tcBorders>
            <w:shd w:val="clear" w:color="auto" w:fill="auto"/>
            <w:noWrap/>
            <w:vAlign w:val="center"/>
            <w:hideMark/>
          </w:tcPr>
          <w:p w14:paraId="0207EE6B" w14:textId="77777777" w:rsidR="00861329" w:rsidRPr="00861329" w:rsidRDefault="00861329" w:rsidP="00861329">
            <w:pPr>
              <w:jc w:val="right"/>
            </w:pPr>
            <w:r w:rsidRPr="00861329">
              <w:rPr>
                <w:rFonts w:hint="eastAsia"/>
              </w:rPr>
              <w:t>1.5</w:t>
            </w:r>
          </w:p>
        </w:tc>
        <w:tc>
          <w:tcPr>
            <w:tcW w:w="836" w:type="dxa"/>
            <w:tcBorders>
              <w:top w:val="nil"/>
              <w:left w:val="nil"/>
              <w:bottom w:val="single" w:sz="4" w:space="0" w:color="auto"/>
              <w:right w:val="single" w:sz="4" w:space="0" w:color="auto"/>
            </w:tcBorders>
            <w:shd w:val="clear" w:color="auto" w:fill="auto"/>
            <w:noWrap/>
            <w:vAlign w:val="center"/>
            <w:hideMark/>
          </w:tcPr>
          <w:p w14:paraId="05523A5E" w14:textId="77777777" w:rsidR="00861329" w:rsidRPr="00861329" w:rsidRDefault="00861329" w:rsidP="00861329">
            <w:r w:rsidRPr="00861329">
              <w:rPr>
                <w:rFonts w:hint="eastAsia"/>
              </w:rPr>
              <w:t xml:space="preserve">　</w:t>
            </w:r>
          </w:p>
        </w:tc>
        <w:tc>
          <w:tcPr>
            <w:tcW w:w="1067" w:type="dxa"/>
            <w:tcBorders>
              <w:top w:val="nil"/>
              <w:left w:val="nil"/>
              <w:bottom w:val="single" w:sz="4" w:space="0" w:color="auto"/>
              <w:right w:val="single" w:sz="4" w:space="0" w:color="auto"/>
            </w:tcBorders>
            <w:shd w:val="clear" w:color="auto" w:fill="auto"/>
            <w:noWrap/>
            <w:vAlign w:val="center"/>
            <w:hideMark/>
          </w:tcPr>
          <w:p w14:paraId="3E95E42B" w14:textId="77777777" w:rsidR="00861329" w:rsidRPr="00861329" w:rsidRDefault="00861329" w:rsidP="00861329">
            <w:r w:rsidRPr="00861329">
              <w:rPr>
                <w:rFonts w:hint="eastAsia"/>
              </w:rPr>
              <w:t xml:space="preserve">　</w:t>
            </w:r>
          </w:p>
        </w:tc>
      </w:tr>
      <w:tr w:rsidR="00861329" w:rsidRPr="00861329" w14:paraId="67561112" w14:textId="77777777" w:rsidTr="00861329">
        <w:trPr>
          <w:trHeight w:val="265"/>
          <w:jc w:val="center"/>
        </w:trPr>
        <w:tc>
          <w:tcPr>
            <w:tcW w:w="3850" w:type="dxa"/>
            <w:tcBorders>
              <w:top w:val="nil"/>
              <w:left w:val="single" w:sz="4" w:space="0" w:color="auto"/>
              <w:bottom w:val="single" w:sz="4" w:space="0" w:color="auto"/>
              <w:right w:val="single" w:sz="4" w:space="0" w:color="auto"/>
            </w:tcBorders>
            <w:shd w:val="clear" w:color="auto" w:fill="auto"/>
            <w:noWrap/>
            <w:vAlign w:val="center"/>
            <w:hideMark/>
          </w:tcPr>
          <w:p w14:paraId="37D06152" w14:textId="77777777" w:rsidR="00861329" w:rsidRPr="00861329" w:rsidRDefault="00861329" w:rsidP="00861329">
            <w:r w:rsidRPr="00861329">
              <w:rPr>
                <w:rFonts w:hint="eastAsia"/>
              </w:rPr>
              <w:t>diplexer out of band isolation</w:t>
            </w:r>
          </w:p>
        </w:tc>
        <w:tc>
          <w:tcPr>
            <w:tcW w:w="644" w:type="dxa"/>
            <w:tcBorders>
              <w:top w:val="nil"/>
              <w:left w:val="nil"/>
              <w:bottom w:val="single" w:sz="4" w:space="0" w:color="auto"/>
              <w:right w:val="single" w:sz="4" w:space="0" w:color="auto"/>
            </w:tcBorders>
            <w:shd w:val="clear" w:color="auto" w:fill="auto"/>
            <w:noWrap/>
            <w:vAlign w:val="center"/>
            <w:hideMark/>
          </w:tcPr>
          <w:p w14:paraId="50325816" w14:textId="77777777" w:rsidR="00861329" w:rsidRPr="00861329" w:rsidRDefault="00861329" w:rsidP="00861329">
            <w:r w:rsidRPr="00861329">
              <w:rPr>
                <w:rFonts w:hint="eastAsia"/>
              </w:rPr>
              <w:t>dB</w:t>
            </w:r>
          </w:p>
        </w:tc>
        <w:tc>
          <w:tcPr>
            <w:tcW w:w="1023" w:type="dxa"/>
            <w:tcBorders>
              <w:top w:val="nil"/>
              <w:left w:val="nil"/>
              <w:bottom w:val="single" w:sz="4" w:space="0" w:color="auto"/>
              <w:right w:val="single" w:sz="4" w:space="0" w:color="auto"/>
            </w:tcBorders>
            <w:shd w:val="clear" w:color="auto" w:fill="auto"/>
            <w:noWrap/>
            <w:vAlign w:val="center"/>
            <w:hideMark/>
          </w:tcPr>
          <w:p w14:paraId="366A20E7" w14:textId="77777777" w:rsidR="00861329" w:rsidRPr="00861329" w:rsidRDefault="00861329" w:rsidP="00861329">
            <w:pPr>
              <w:jc w:val="right"/>
            </w:pPr>
            <w:r w:rsidRPr="00861329">
              <w:rPr>
                <w:rFonts w:hint="eastAsia"/>
              </w:rPr>
              <w:t>10</w:t>
            </w:r>
          </w:p>
        </w:tc>
        <w:tc>
          <w:tcPr>
            <w:tcW w:w="836" w:type="dxa"/>
            <w:tcBorders>
              <w:top w:val="nil"/>
              <w:left w:val="nil"/>
              <w:bottom w:val="single" w:sz="4" w:space="0" w:color="auto"/>
              <w:right w:val="single" w:sz="4" w:space="0" w:color="auto"/>
            </w:tcBorders>
            <w:shd w:val="clear" w:color="auto" w:fill="auto"/>
            <w:noWrap/>
            <w:vAlign w:val="center"/>
            <w:hideMark/>
          </w:tcPr>
          <w:p w14:paraId="207D20C0" w14:textId="77777777" w:rsidR="00861329" w:rsidRPr="00861329" w:rsidRDefault="00861329" w:rsidP="00861329">
            <w:r w:rsidRPr="00861329">
              <w:rPr>
                <w:rFonts w:hint="eastAsia"/>
              </w:rPr>
              <w:t xml:space="preserve">　</w:t>
            </w:r>
          </w:p>
        </w:tc>
        <w:tc>
          <w:tcPr>
            <w:tcW w:w="1067" w:type="dxa"/>
            <w:tcBorders>
              <w:top w:val="nil"/>
              <w:left w:val="nil"/>
              <w:bottom w:val="single" w:sz="4" w:space="0" w:color="auto"/>
              <w:right w:val="single" w:sz="4" w:space="0" w:color="auto"/>
            </w:tcBorders>
            <w:shd w:val="clear" w:color="auto" w:fill="auto"/>
            <w:noWrap/>
            <w:vAlign w:val="center"/>
            <w:hideMark/>
          </w:tcPr>
          <w:p w14:paraId="7B5E2FA0" w14:textId="77777777" w:rsidR="00861329" w:rsidRPr="00861329" w:rsidRDefault="00861329" w:rsidP="00861329">
            <w:r w:rsidRPr="00861329">
              <w:rPr>
                <w:rFonts w:hint="eastAsia"/>
              </w:rPr>
              <w:t xml:space="preserve">　</w:t>
            </w:r>
          </w:p>
        </w:tc>
      </w:tr>
      <w:tr w:rsidR="00861329" w:rsidRPr="00861329" w14:paraId="5D266014" w14:textId="77777777" w:rsidTr="00861329">
        <w:trPr>
          <w:trHeight w:val="265"/>
          <w:jc w:val="center"/>
        </w:trPr>
        <w:tc>
          <w:tcPr>
            <w:tcW w:w="3850" w:type="dxa"/>
            <w:tcBorders>
              <w:top w:val="nil"/>
              <w:left w:val="single" w:sz="4" w:space="0" w:color="auto"/>
              <w:bottom w:val="single" w:sz="4" w:space="0" w:color="auto"/>
              <w:right w:val="single" w:sz="4" w:space="0" w:color="auto"/>
            </w:tcBorders>
            <w:shd w:val="clear" w:color="auto" w:fill="auto"/>
            <w:noWrap/>
            <w:vAlign w:val="center"/>
            <w:hideMark/>
          </w:tcPr>
          <w:p w14:paraId="6BD9DACB" w14:textId="77777777" w:rsidR="00861329" w:rsidRPr="00861329" w:rsidRDefault="00861329" w:rsidP="00861329">
            <w:r w:rsidRPr="00861329">
              <w:rPr>
                <w:rFonts w:hint="eastAsia"/>
              </w:rPr>
              <w:lastRenderedPageBreak/>
              <w:t>n3 PA noise power at DPX- COM port</w:t>
            </w:r>
          </w:p>
        </w:tc>
        <w:tc>
          <w:tcPr>
            <w:tcW w:w="644" w:type="dxa"/>
            <w:tcBorders>
              <w:top w:val="nil"/>
              <w:left w:val="nil"/>
              <w:bottom w:val="single" w:sz="4" w:space="0" w:color="auto"/>
              <w:right w:val="single" w:sz="4" w:space="0" w:color="auto"/>
            </w:tcBorders>
            <w:shd w:val="clear" w:color="auto" w:fill="auto"/>
            <w:noWrap/>
            <w:vAlign w:val="center"/>
            <w:hideMark/>
          </w:tcPr>
          <w:p w14:paraId="1FAB963C" w14:textId="77777777" w:rsidR="00861329" w:rsidRPr="00861329" w:rsidRDefault="00861329" w:rsidP="00861329">
            <w:r w:rsidRPr="00861329">
              <w:rPr>
                <w:rFonts w:hint="eastAsia"/>
              </w:rPr>
              <w:t xml:space="preserve">　</w:t>
            </w:r>
          </w:p>
        </w:tc>
        <w:tc>
          <w:tcPr>
            <w:tcW w:w="1023" w:type="dxa"/>
            <w:tcBorders>
              <w:top w:val="nil"/>
              <w:left w:val="nil"/>
              <w:bottom w:val="single" w:sz="4" w:space="0" w:color="auto"/>
              <w:right w:val="single" w:sz="4" w:space="0" w:color="auto"/>
            </w:tcBorders>
            <w:shd w:val="clear" w:color="auto" w:fill="auto"/>
            <w:noWrap/>
            <w:vAlign w:val="center"/>
            <w:hideMark/>
          </w:tcPr>
          <w:p w14:paraId="14AF3246" w14:textId="77777777" w:rsidR="00861329" w:rsidRPr="00861329" w:rsidRDefault="00861329" w:rsidP="00861329">
            <w:r w:rsidRPr="00861329">
              <w:rPr>
                <w:rFonts w:hint="eastAsia"/>
              </w:rPr>
              <w:t xml:space="preserve">　</w:t>
            </w:r>
          </w:p>
        </w:tc>
        <w:tc>
          <w:tcPr>
            <w:tcW w:w="836" w:type="dxa"/>
            <w:tcBorders>
              <w:top w:val="nil"/>
              <w:left w:val="nil"/>
              <w:bottom w:val="single" w:sz="4" w:space="0" w:color="auto"/>
              <w:right w:val="single" w:sz="4" w:space="0" w:color="auto"/>
            </w:tcBorders>
            <w:shd w:val="clear" w:color="auto" w:fill="auto"/>
            <w:noWrap/>
            <w:vAlign w:val="center"/>
            <w:hideMark/>
          </w:tcPr>
          <w:p w14:paraId="20285CEE" w14:textId="77777777" w:rsidR="00861329" w:rsidRPr="00861329" w:rsidRDefault="00861329" w:rsidP="00861329">
            <w:pPr>
              <w:jc w:val="right"/>
            </w:pPr>
            <w:r w:rsidRPr="00861329">
              <w:rPr>
                <w:rFonts w:hint="eastAsia"/>
              </w:rPr>
              <w:t>-97.0103</w:t>
            </w:r>
          </w:p>
        </w:tc>
        <w:tc>
          <w:tcPr>
            <w:tcW w:w="1067" w:type="dxa"/>
            <w:tcBorders>
              <w:top w:val="nil"/>
              <w:left w:val="nil"/>
              <w:bottom w:val="single" w:sz="4" w:space="0" w:color="auto"/>
              <w:right w:val="single" w:sz="4" w:space="0" w:color="auto"/>
            </w:tcBorders>
            <w:shd w:val="clear" w:color="auto" w:fill="auto"/>
            <w:noWrap/>
            <w:vAlign w:val="center"/>
            <w:hideMark/>
          </w:tcPr>
          <w:p w14:paraId="4781E476" w14:textId="77777777" w:rsidR="00861329" w:rsidRPr="00861329" w:rsidRDefault="00861329" w:rsidP="00861329">
            <w:pPr>
              <w:jc w:val="right"/>
            </w:pPr>
            <w:r w:rsidRPr="00861329">
              <w:rPr>
                <w:rFonts w:hint="eastAsia"/>
              </w:rPr>
              <w:t>-108.5103</w:t>
            </w:r>
          </w:p>
        </w:tc>
      </w:tr>
      <w:tr w:rsidR="00861329" w:rsidRPr="00861329" w14:paraId="7893ECDE" w14:textId="77777777" w:rsidTr="00861329">
        <w:trPr>
          <w:trHeight w:val="265"/>
          <w:jc w:val="center"/>
        </w:trPr>
        <w:tc>
          <w:tcPr>
            <w:tcW w:w="3850" w:type="dxa"/>
            <w:tcBorders>
              <w:top w:val="nil"/>
              <w:left w:val="single" w:sz="4" w:space="0" w:color="auto"/>
              <w:bottom w:val="single" w:sz="4" w:space="0" w:color="auto"/>
              <w:right w:val="single" w:sz="4" w:space="0" w:color="auto"/>
            </w:tcBorders>
            <w:shd w:val="clear" w:color="auto" w:fill="auto"/>
            <w:noWrap/>
            <w:vAlign w:val="center"/>
            <w:hideMark/>
          </w:tcPr>
          <w:p w14:paraId="2440B79C" w14:textId="77777777" w:rsidR="00861329" w:rsidRPr="00861329" w:rsidRDefault="00861329" w:rsidP="00861329">
            <w:r w:rsidRPr="00861329">
              <w:rPr>
                <w:rFonts w:hint="eastAsia"/>
              </w:rPr>
              <w:t>front end loss</w:t>
            </w:r>
          </w:p>
        </w:tc>
        <w:tc>
          <w:tcPr>
            <w:tcW w:w="644" w:type="dxa"/>
            <w:tcBorders>
              <w:top w:val="nil"/>
              <w:left w:val="nil"/>
              <w:bottom w:val="single" w:sz="4" w:space="0" w:color="auto"/>
              <w:right w:val="single" w:sz="4" w:space="0" w:color="auto"/>
            </w:tcBorders>
            <w:shd w:val="clear" w:color="auto" w:fill="auto"/>
            <w:noWrap/>
            <w:vAlign w:val="center"/>
            <w:hideMark/>
          </w:tcPr>
          <w:p w14:paraId="61D09511" w14:textId="77777777" w:rsidR="00861329" w:rsidRPr="00861329" w:rsidRDefault="00861329" w:rsidP="00861329">
            <w:r w:rsidRPr="00861329">
              <w:rPr>
                <w:rFonts w:hint="eastAsia"/>
              </w:rPr>
              <w:t xml:space="preserve">　</w:t>
            </w:r>
          </w:p>
        </w:tc>
        <w:tc>
          <w:tcPr>
            <w:tcW w:w="1023" w:type="dxa"/>
            <w:tcBorders>
              <w:top w:val="nil"/>
              <w:left w:val="nil"/>
              <w:bottom w:val="single" w:sz="4" w:space="0" w:color="auto"/>
              <w:right w:val="single" w:sz="4" w:space="0" w:color="auto"/>
            </w:tcBorders>
            <w:shd w:val="clear" w:color="auto" w:fill="auto"/>
            <w:noWrap/>
            <w:vAlign w:val="center"/>
            <w:hideMark/>
          </w:tcPr>
          <w:p w14:paraId="19F38C43" w14:textId="77777777" w:rsidR="00861329" w:rsidRPr="00861329" w:rsidRDefault="00861329" w:rsidP="00861329">
            <w:pPr>
              <w:jc w:val="right"/>
            </w:pPr>
            <w:r w:rsidRPr="00861329">
              <w:rPr>
                <w:rFonts w:hint="eastAsia"/>
              </w:rPr>
              <w:t>4</w:t>
            </w:r>
          </w:p>
        </w:tc>
        <w:tc>
          <w:tcPr>
            <w:tcW w:w="836" w:type="dxa"/>
            <w:tcBorders>
              <w:top w:val="nil"/>
              <w:left w:val="nil"/>
              <w:bottom w:val="single" w:sz="4" w:space="0" w:color="auto"/>
              <w:right w:val="single" w:sz="4" w:space="0" w:color="auto"/>
            </w:tcBorders>
            <w:shd w:val="clear" w:color="auto" w:fill="auto"/>
            <w:noWrap/>
            <w:vAlign w:val="center"/>
            <w:hideMark/>
          </w:tcPr>
          <w:p w14:paraId="2F58AD13" w14:textId="77777777" w:rsidR="00861329" w:rsidRPr="00861329" w:rsidRDefault="00861329" w:rsidP="00861329">
            <w:r w:rsidRPr="00861329">
              <w:rPr>
                <w:rFonts w:hint="eastAsia"/>
              </w:rPr>
              <w:t xml:space="preserve">　</w:t>
            </w:r>
          </w:p>
        </w:tc>
        <w:tc>
          <w:tcPr>
            <w:tcW w:w="1067" w:type="dxa"/>
            <w:tcBorders>
              <w:top w:val="nil"/>
              <w:left w:val="nil"/>
              <w:bottom w:val="single" w:sz="4" w:space="0" w:color="auto"/>
              <w:right w:val="single" w:sz="4" w:space="0" w:color="auto"/>
            </w:tcBorders>
            <w:shd w:val="clear" w:color="auto" w:fill="auto"/>
            <w:noWrap/>
            <w:vAlign w:val="center"/>
            <w:hideMark/>
          </w:tcPr>
          <w:p w14:paraId="77F4775C" w14:textId="77777777" w:rsidR="00861329" w:rsidRPr="00861329" w:rsidRDefault="00861329" w:rsidP="00861329">
            <w:r w:rsidRPr="00861329">
              <w:rPr>
                <w:rFonts w:hint="eastAsia"/>
              </w:rPr>
              <w:t xml:space="preserve">　</w:t>
            </w:r>
          </w:p>
        </w:tc>
      </w:tr>
      <w:tr w:rsidR="00861329" w:rsidRPr="00861329" w14:paraId="4BE7C7F6" w14:textId="77777777" w:rsidTr="00861329">
        <w:trPr>
          <w:trHeight w:val="265"/>
          <w:jc w:val="center"/>
        </w:trPr>
        <w:tc>
          <w:tcPr>
            <w:tcW w:w="3850" w:type="dxa"/>
            <w:tcBorders>
              <w:top w:val="nil"/>
              <w:left w:val="single" w:sz="4" w:space="0" w:color="auto"/>
              <w:bottom w:val="single" w:sz="4" w:space="0" w:color="auto"/>
              <w:right w:val="single" w:sz="4" w:space="0" w:color="auto"/>
            </w:tcBorders>
            <w:shd w:val="clear" w:color="auto" w:fill="auto"/>
            <w:noWrap/>
            <w:vAlign w:val="center"/>
            <w:hideMark/>
          </w:tcPr>
          <w:p w14:paraId="5DF308F1" w14:textId="77777777" w:rsidR="00861329" w:rsidRPr="00861329" w:rsidRDefault="00861329" w:rsidP="00861329">
            <w:r w:rsidRPr="00861329">
              <w:rPr>
                <w:rFonts w:hint="eastAsia"/>
              </w:rPr>
              <w:t>n3 PA noise power at ant port</w:t>
            </w:r>
          </w:p>
        </w:tc>
        <w:tc>
          <w:tcPr>
            <w:tcW w:w="644" w:type="dxa"/>
            <w:tcBorders>
              <w:top w:val="nil"/>
              <w:left w:val="nil"/>
              <w:bottom w:val="single" w:sz="4" w:space="0" w:color="auto"/>
              <w:right w:val="single" w:sz="4" w:space="0" w:color="auto"/>
            </w:tcBorders>
            <w:shd w:val="clear" w:color="auto" w:fill="auto"/>
            <w:noWrap/>
            <w:vAlign w:val="center"/>
            <w:hideMark/>
          </w:tcPr>
          <w:p w14:paraId="4FAAEEF9" w14:textId="77777777" w:rsidR="00861329" w:rsidRPr="00861329" w:rsidRDefault="00861329" w:rsidP="00861329">
            <w:r w:rsidRPr="00861329">
              <w:rPr>
                <w:rFonts w:hint="eastAsia"/>
              </w:rPr>
              <w:t xml:space="preserve">　</w:t>
            </w:r>
          </w:p>
        </w:tc>
        <w:tc>
          <w:tcPr>
            <w:tcW w:w="1023" w:type="dxa"/>
            <w:tcBorders>
              <w:top w:val="nil"/>
              <w:left w:val="nil"/>
              <w:bottom w:val="single" w:sz="4" w:space="0" w:color="auto"/>
              <w:right w:val="single" w:sz="4" w:space="0" w:color="auto"/>
            </w:tcBorders>
            <w:shd w:val="clear" w:color="auto" w:fill="auto"/>
            <w:noWrap/>
            <w:vAlign w:val="center"/>
            <w:hideMark/>
          </w:tcPr>
          <w:p w14:paraId="6B9EB619" w14:textId="77777777" w:rsidR="00861329" w:rsidRPr="00861329" w:rsidRDefault="00861329" w:rsidP="00861329">
            <w:r w:rsidRPr="00861329">
              <w:rPr>
                <w:rFonts w:hint="eastAsia"/>
              </w:rPr>
              <w:t xml:space="preserve">　</w:t>
            </w:r>
          </w:p>
        </w:tc>
        <w:tc>
          <w:tcPr>
            <w:tcW w:w="836" w:type="dxa"/>
            <w:tcBorders>
              <w:top w:val="nil"/>
              <w:left w:val="nil"/>
              <w:bottom w:val="single" w:sz="4" w:space="0" w:color="auto"/>
              <w:right w:val="single" w:sz="4" w:space="0" w:color="auto"/>
            </w:tcBorders>
            <w:shd w:val="clear" w:color="auto" w:fill="auto"/>
            <w:noWrap/>
            <w:vAlign w:val="center"/>
            <w:hideMark/>
          </w:tcPr>
          <w:p w14:paraId="42BCCFA6" w14:textId="77777777" w:rsidR="00861329" w:rsidRPr="00861329" w:rsidRDefault="00861329" w:rsidP="00861329">
            <w:pPr>
              <w:jc w:val="right"/>
            </w:pPr>
            <w:r w:rsidRPr="00861329">
              <w:rPr>
                <w:rFonts w:hint="eastAsia"/>
              </w:rPr>
              <w:t>-93.0103</w:t>
            </w:r>
          </w:p>
        </w:tc>
        <w:tc>
          <w:tcPr>
            <w:tcW w:w="1067" w:type="dxa"/>
            <w:tcBorders>
              <w:top w:val="nil"/>
              <w:left w:val="nil"/>
              <w:bottom w:val="single" w:sz="4" w:space="0" w:color="auto"/>
              <w:right w:val="single" w:sz="4" w:space="0" w:color="auto"/>
            </w:tcBorders>
            <w:shd w:val="clear" w:color="auto" w:fill="auto"/>
            <w:noWrap/>
            <w:vAlign w:val="center"/>
            <w:hideMark/>
          </w:tcPr>
          <w:p w14:paraId="6076E2CD" w14:textId="77777777" w:rsidR="00861329" w:rsidRPr="00861329" w:rsidRDefault="00861329" w:rsidP="00861329">
            <w:pPr>
              <w:jc w:val="right"/>
            </w:pPr>
            <w:r w:rsidRPr="00861329">
              <w:rPr>
                <w:rFonts w:hint="eastAsia"/>
              </w:rPr>
              <w:t>-104.5103</w:t>
            </w:r>
          </w:p>
        </w:tc>
      </w:tr>
      <w:tr w:rsidR="00861329" w:rsidRPr="00861329" w14:paraId="7FECD50D" w14:textId="77777777" w:rsidTr="00861329">
        <w:trPr>
          <w:trHeight w:val="265"/>
          <w:jc w:val="center"/>
        </w:trPr>
        <w:tc>
          <w:tcPr>
            <w:tcW w:w="3850" w:type="dxa"/>
            <w:tcBorders>
              <w:top w:val="nil"/>
              <w:left w:val="single" w:sz="4" w:space="0" w:color="auto"/>
              <w:bottom w:val="single" w:sz="4" w:space="0" w:color="auto"/>
              <w:right w:val="single" w:sz="4" w:space="0" w:color="auto"/>
            </w:tcBorders>
            <w:shd w:val="clear" w:color="auto" w:fill="auto"/>
            <w:noWrap/>
            <w:vAlign w:val="center"/>
            <w:hideMark/>
          </w:tcPr>
          <w:p w14:paraId="15EEFB04" w14:textId="77777777" w:rsidR="00861329" w:rsidRPr="00861329" w:rsidRDefault="00861329" w:rsidP="00861329">
            <w:r w:rsidRPr="00861329">
              <w:rPr>
                <w:rFonts w:hint="eastAsia"/>
              </w:rPr>
              <w:t>noise figure dB</w:t>
            </w:r>
          </w:p>
        </w:tc>
        <w:tc>
          <w:tcPr>
            <w:tcW w:w="644" w:type="dxa"/>
            <w:tcBorders>
              <w:top w:val="nil"/>
              <w:left w:val="nil"/>
              <w:bottom w:val="single" w:sz="4" w:space="0" w:color="auto"/>
              <w:right w:val="single" w:sz="4" w:space="0" w:color="auto"/>
            </w:tcBorders>
            <w:shd w:val="clear" w:color="auto" w:fill="auto"/>
            <w:noWrap/>
            <w:vAlign w:val="center"/>
            <w:hideMark/>
          </w:tcPr>
          <w:p w14:paraId="0C208958" w14:textId="77777777" w:rsidR="00861329" w:rsidRPr="00861329" w:rsidRDefault="00861329" w:rsidP="00861329">
            <w:r w:rsidRPr="00861329">
              <w:rPr>
                <w:rFonts w:hint="eastAsia"/>
              </w:rPr>
              <w:t>dB</w:t>
            </w:r>
          </w:p>
        </w:tc>
        <w:tc>
          <w:tcPr>
            <w:tcW w:w="1023" w:type="dxa"/>
            <w:tcBorders>
              <w:top w:val="nil"/>
              <w:left w:val="nil"/>
              <w:bottom w:val="single" w:sz="4" w:space="0" w:color="auto"/>
              <w:right w:val="single" w:sz="4" w:space="0" w:color="auto"/>
            </w:tcBorders>
            <w:shd w:val="clear" w:color="auto" w:fill="auto"/>
            <w:noWrap/>
            <w:vAlign w:val="center"/>
            <w:hideMark/>
          </w:tcPr>
          <w:p w14:paraId="5741B3FB" w14:textId="77777777" w:rsidR="00861329" w:rsidRPr="00861329" w:rsidRDefault="00861329" w:rsidP="00861329">
            <w:pPr>
              <w:jc w:val="right"/>
            </w:pPr>
            <w:r w:rsidRPr="00861329">
              <w:rPr>
                <w:rFonts w:hint="eastAsia"/>
              </w:rPr>
              <w:t>9</w:t>
            </w:r>
          </w:p>
        </w:tc>
        <w:tc>
          <w:tcPr>
            <w:tcW w:w="836" w:type="dxa"/>
            <w:tcBorders>
              <w:top w:val="nil"/>
              <w:left w:val="nil"/>
              <w:bottom w:val="single" w:sz="4" w:space="0" w:color="auto"/>
              <w:right w:val="single" w:sz="4" w:space="0" w:color="auto"/>
            </w:tcBorders>
            <w:shd w:val="clear" w:color="auto" w:fill="auto"/>
            <w:noWrap/>
            <w:vAlign w:val="center"/>
            <w:hideMark/>
          </w:tcPr>
          <w:p w14:paraId="0EA29B2C" w14:textId="77777777" w:rsidR="00861329" w:rsidRPr="00861329" w:rsidRDefault="00861329" w:rsidP="00861329">
            <w:r w:rsidRPr="00861329">
              <w:rPr>
                <w:rFonts w:hint="eastAsia"/>
              </w:rPr>
              <w:t xml:space="preserve">　</w:t>
            </w:r>
          </w:p>
        </w:tc>
        <w:tc>
          <w:tcPr>
            <w:tcW w:w="1067" w:type="dxa"/>
            <w:tcBorders>
              <w:top w:val="nil"/>
              <w:left w:val="nil"/>
              <w:bottom w:val="single" w:sz="4" w:space="0" w:color="auto"/>
              <w:right w:val="single" w:sz="4" w:space="0" w:color="auto"/>
            </w:tcBorders>
            <w:shd w:val="clear" w:color="auto" w:fill="auto"/>
            <w:noWrap/>
            <w:vAlign w:val="center"/>
            <w:hideMark/>
          </w:tcPr>
          <w:p w14:paraId="0F27AB8C" w14:textId="77777777" w:rsidR="00861329" w:rsidRPr="00861329" w:rsidRDefault="00861329" w:rsidP="00861329">
            <w:r w:rsidRPr="00861329">
              <w:rPr>
                <w:rFonts w:hint="eastAsia"/>
              </w:rPr>
              <w:t xml:space="preserve">　</w:t>
            </w:r>
          </w:p>
        </w:tc>
      </w:tr>
      <w:tr w:rsidR="00861329" w:rsidRPr="00861329" w14:paraId="5273FCCB" w14:textId="77777777" w:rsidTr="00861329">
        <w:trPr>
          <w:trHeight w:val="265"/>
          <w:jc w:val="center"/>
        </w:trPr>
        <w:tc>
          <w:tcPr>
            <w:tcW w:w="3850" w:type="dxa"/>
            <w:tcBorders>
              <w:top w:val="nil"/>
              <w:left w:val="single" w:sz="4" w:space="0" w:color="auto"/>
              <w:bottom w:val="single" w:sz="4" w:space="0" w:color="auto"/>
              <w:right w:val="single" w:sz="4" w:space="0" w:color="auto"/>
            </w:tcBorders>
            <w:shd w:val="clear" w:color="auto" w:fill="auto"/>
            <w:noWrap/>
            <w:vAlign w:val="center"/>
            <w:hideMark/>
          </w:tcPr>
          <w:p w14:paraId="3BB64098" w14:textId="77777777" w:rsidR="00861329" w:rsidRPr="00861329" w:rsidRDefault="00861329" w:rsidP="00861329">
            <w:r w:rsidRPr="00861329">
              <w:rPr>
                <w:rFonts w:hint="eastAsia"/>
              </w:rPr>
              <w:t>Thermal noise at RX ant port(</w:t>
            </w:r>
            <w:proofErr w:type="spellStart"/>
            <w:r w:rsidRPr="00861329">
              <w:rPr>
                <w:rFonts w:hint="eastAsia"/>
              </w:rPr>
              <w:t>dBm</w:t>
            </w:r>
            <w:proofErr w:type="spellEnd"/>
            <w:r w:rsidRPr="00861329">
              <w:rPr>
                <w:rFonts w:hint="eastAsia"/>
              </w:rPr>
              <w:t>/Hz)</w:t>
            </w:r>
          </w:p>
        </w:tc>
        <w:tc>
          <w:tcPr>
            <w:tcW w:w="644" w:type="dxa"/>
            <w:tcBorders>
              <w:top w:val="nil"/>
              <w:left w:val="nil"/>
              <w:bottom w:val="single" w:sz="4" w:space="0" w:color="auto"/>
              <w:right w:val="single" w:sz="4" w:space="0" w:color="auto"/>
            </w:tcBorders>
            <w:shd w:val="clear" w:color="auto" w:fill="auto"/>
            <w:noWrap/>
            <w:vAlign w:val="center"/>
            <w:hideMark/>
          </w:tcPr>
          <w:p w14:paraId="59D8DE36" w14:textId="77777777" w:rsidR="00861329" w:rsidRPr="00861329" w:rsidRDefault="00861329" w:rsidP="00861329">
            <w:r w:rsidRPr="00861329">
              <w:rPr>
                <w:rFonts w:hint="eastAsia"/>
              </w:rPr>
              <w:t xml:space="preserve">　</w:t>
            </w:r>
          </w:p>
        </w:tc>
        <w:tc>
          <w:tcPr>
            <w:tcW w:w="1023" w:type="dxa"/>
            <w:tcBorders>
              <w:top w:val="nil"/>
              <w:left w:val="nil"/>
              <w:bottom w:val="single" w:sz="4" w:space="0" w:color="auto"/>
              <w:right w:val="single" w:sz="4" w:space="0" w:color="auto"/>
            </w:tcBorders>
            <w:shd w:val="clear" w:color="auto" w:fill="auto"/>
            <w:noWrap/>
            <w:vAlign w:val="center"/>
            <w:hideMark/>
          </w:tcPr>
          <w:p w14:paraId="6FD19308" w14:textId="77777777" w:rsidR="00861329" w:rsidRPr="00861329" w:rsidRDefault="00861329" w:rsidP="00861329">
            <w:pPr>
              <w:jc w:val="right"/>
            </w:pPr>
            <w:r w:rsidRPr="00861329">
              <w:rPr>
                <w:rFonts w:hint="eastAsia"/>
              </w:rPr>
              <w:t>-165</w:t>
            </w:r>
          </w:p>
        </w:tc>
        <w:tc>
          <w:tcPr>
            <w:tcW w:w="836" w:type="dxa"/>
            <w:tcBorders>
              <w:top w:val="nil"/>
              <w:left w:val="nil"/>
              <w:bottom w:val="single" w:sz="4" w:space="0" w:color="auto"/>
              <w:right w:val="single" w:sz="4" w:space="0" w:color="auto"/>
            </w:tcBorders>
            <w:shd w:val="clear" w:color="auto" w:fill="auto"/>
            <w:noWrap/>
            <w:vAlign w:val="center"/>
            <w:hideMark/>
          </w:tcPr>
          <w:p w14:paraId="56029CCE" w14:textId="77777777" w:rsidR="00861329" w:rsidRPr="00861329" w:rsidRDefault="00861329" w:rsidP="00861329">
            <w:r w:rsidRPr="00861329">
              <w:rPr>
                <w:rFonts w:hint="eastAsia"/>
              </w:rPr>
              <w:t xml:space="preserve">　</w:t>
            </w:r>
          </w:p>
        </w:tc>
        <w:tc>
          <w:tcPr>
            <w:tcW w:w="1067" w:type="dxa"/>
            <w:tcBorders>
              <w:top w:val="nil"/>
              <w:left w:val="nil"/>
              <w:bottom w:val="single" w:sz="4" w:space="0" w:color="auto"/>
              <w:right w:val="single" w:sz="4" w:space="0" w:color="auto"/>
            </w:tcBorders>
            <w:shd w:val="clear" w:color="auto" w:fill="auto"/>
            <w:noWrap/>
            <w:vAlign w:val="center"/>
            <w:hideMark/>
          </w:tcPr>
          <w:p w14:paraId="3D467143" w14:textId="77777777" w:rsidR="00861329" w:rsidRPr="00861329" w:rsidRDefault="00861329" w:rsidP="00861329">
            <w:r w:rsidRPr="00861329">
              <w:rPr>
                <w:rFonts w:hint="eastAsia"/>
              </w:rPr>
              <w:t xml:space="preserve">　</w:t>
            </w:r>
          </w:p>
        </w:tc>
      </w:tr>
      <w:tr w:rsidR="00861329" w:rsidRPr="00861329" w14:paraId="67970D6B" w14:textId="77777777" w:rsidTr="00861329">
        <w:trPr>
          <w:trHeight w:val="265"/>
          <w:jc w:val="center"/>
        </w:trPr>
        <w:tc>
          <w:tcPr>
            <w:tcW w:w="3850" w:type="dxa"/>
            <w:tcBorders>
              <w:top w:val="nil"/>
              <w:left w:val="single" w:sz="4" w:space="0" w:color="auto"/>
              <w:bottom w:val="single" w:sz="4" w:space="0" w:color="auto"/>
              <w:right w:val="single" w:sz="4" w:space="0" w:color="auto"/>
            </w:tcBorders>
            <w:shd w:val="clear" w:color="auto" w:fill="auto"/>
            <w:noWrap/>
            <w:vAlign w:val="center"/>
            <w:hideMark/>
          </w:tcPr>
          <w:p w14:paraId="46B5CF56" w14:textId="77777777" w:rsidR="00861329" w:rsidRPr="00861329" w:rsidRDefault="00861329" w:rsidP="00861329">
            <w:r w:rsidRPr="00861329">
              <w:rPr>
                <w:rFonts w:hint="eastAsia"/>
              </w:rPr>
              <w:t xml:space="preserve">Thermal noise, </w:t>
            </w:r>
            <w:proofErr w:type="spellStart"/>
            <w:r w:rsidRPr="00861329">
              <w:rPr>
                <w:rFonts w:hint="eastAsia"/>
              </w:rPr>
              <w:t>dBm</w:t>
            </w:r>
            <w:proofErr w:type="spellEnd"/>
          </w:p>
        </w:tc>
        <w:tc>
          <w:tcPr>
            <w:tcW w:w="644" w:type="dxa"/>
            <w:tcBorders>
              <w:top w:val="nil"/>
              <w:left w:val="nil"/>
              <w:bottom w:val="single" w:sz="4" w:space="0" w:color="auto"/>
              <w:right w:val="single" w:sz="4" w:space="0" w:color="auto"/>
            </w:tcBorders>
            <w:shd w:val="clear" w:color="auto" w:fill="auto"/>
            <w:noWrap/>
            <w:vAlign w:val="center"/>
            <w:hideMark/>
          </w:tcPr>
          <w:p w14:paraId="47DFFD0B" w14:textId="77777777" w:rsidR="00861329" w:rsidRPr="00861329" w:rsidRDefault="00861329" w:rsidP="00861329">
            <w:r w:rsidRPr="00861329">
              <w:rPr>
                <w:rFonts w:hint="eastAsia"/>
              </w:rPr>
              <w:t xml:space="preserve">　</w:t>
            </w:r>
          </w:p>
        </w:tc>
        <w:tc>
          <w:tcPr>
            <w:tcW w:w="1023" w:type="dxa"/>
            <w:tcBorders>
              <w:top w:val="nil"/>
              <w:left w:val="nil"/>
              <w:bottom w:val="single" w:sz="4" w:space="0" w:color="auto"/>
              <w:right w:val="single" w:sz="4" w:space="0" w:color="auto"/>
            </w:tcBorders>
            <w:shd w:val="clear" w:color="auto" w:fill="auto"/>
            <w:noWrap/>
            <w:vAlign w:val="center"/>
            <w:hideMark/>
          </w:tcPr>
          <w:p w14:paraId="76FB70ED" w14:textId="77777777" w:rsidR="00861329" w:rsidRPr="00861329" w:rsidRDefault="00861329" w:rsidP="00861329">
            <w:r w:rsidRPr="00861329">
              <w:rPr>
                <w:rFonts w:hint="eastAsia"/>
              </w:rPr>
              <w:t xml:space="preserve">　</w:t>
            </w:r>
          </w:p>
        </w:tc>
        <w:tc>
          <w:tcPr>
            <w:tcW w:w="836" w:type="dxa"/>
            <w:tcBorders>
              <w:top w:val="nil"/>
              <w:left w:val="nil"/>
              <w:bottom w:val="single" w:sz="4" w:space="0" w:color="auto"/>
              <w:right w:val="single" w:sz="4" w:space="0" w:color="auto"/>
            </w:tcBorders>
            <w:shd w:val="clear" w:color="auto" w:fill="auto"/>
            <w:noWrap/>
            <w:vAlign w:val="center"/>
            <w:hideMark/>
          </w:tcPr>
          <w:p w14:paraId="27281D73" w14:textId="77777777" w:rsidR="00861329" w:rsidRPr="00861329" w:rsidRDefault="00861329" w:rsidP="00861329">
            <w:pPr>
              <w:jc w:val="right"/>
            </w:pPr>
            <w:r w:rsidRPr="00861329">
              <w:rPr>
                <w:rFonts w:hint="eastAsia"/>
              </w:rPr>
              <w:t>-88.0103</w:t>
            </w:r>
          </w:p>
        </w:tc>
        <w:tc>
          <w:tcPr>
            <w:tcW w:w="1067" w:type="dxa"/>
            <w:tcBorders>
              <w:top w:val="nil"/>
              <w:left w:val="nil"/>
              <w:bottom w:val="single" w:sz="4" w:space="0" w:color="auto"/>
              <w:right w:val="single" w:sz="4" w:space="0" w:color="auto"/>
            </w:tcBorders>
            <w:shd w:val="clear" w:color="auto" w:fill="auto"/>
            <w:noWrap/>
            <w:vAlign w:val="center"/>
            <w:hideMark/>
          </w:tcPr>
          <w:p w14:paraId="48FE873D" w14:textId="77777777" w:rsidR="00861329" w:rsidRPr="00861329" w:rsidRDefault="00861329" w:rsidP="00861329">
            <w:pPr>
              <w:jc w:val="right"/>
            </w:pPr>
            <w:r w:rsidRPr="00861329">
              <w:rPr>
                <w:rFonts w:hint="eastAsia"/>
              </w:rPr>
              <w:t>-88.0103</w:t>
            </w:r>
          </w:p>
        </w:tc>
      </w:tr>
      <w:tr w:rsidR="00861329" w:rsidRPr="00861329" w14:paraId="0BAB325D" w14:textId="77777777" w:rsidTr="00861329">
        <w:trPr>
          <w:trHeight w:val="265"/>
          <w:jc w:val="center"/>
        </w:trPr>
        <w:tc>
          <w:tcPr>
            <w:tcW w:w="3850" w:type="dxa"/>
            <w:tcBorders>
              <w:top w:val="nil"/>
              <w:left w:val="single" w:sz="4" w:space="0" w:color="auto"/>
              <w:bottom w:val="single" w:sz="4" w:space="0" w:color="auto"/>
              <w:right w:val="single" w:sz="4" w:space="0" w:color="auto"/>
            </w:tcBorders>
            <w:shd w:val="clear" w:color="auto" w:fill="auto"/>
            <w:noWrap/>
            <w:vAlign w:val="center"/>
            <w:hideMark/>
          </w:tcPr>
          <w:p w14:paraId="28EAAF0B" w14:textId="77777777" w:rsidR="00861329" w:rsidRPr="00861329" w:rsidRDefault="00861329" w:rsidP="00861329">
            <w:r w:rsidRPr="00861329">
              <w:rPr>
                <w:rFonts w:hint="eastAsia"/>
              </w:rPr>
              <w:t xml:space="preserve">TX IM2 noise </w:t>
            </w:r>
            <w:proofErr w:type="spellStart"/>
            <w:r w:rsidRPr="00861329">
              <w:rPr>
                <w:rFonts w:hint="eastAsia"/>
              </w:rPr>
              <w:t>dBm</w:t>
            </w:r>
            <w:proofErr w:type="spellEnd"/>
          </w:p>
        </w:tc>
        <w:tc>
          <w:tcPr>
            <w:tcW w:w="644" w:type="dxa"/>
            <w:tcBorders>
              <w:top w:val="nil"/>
              <w:left w:val="nil"/>
              <w:bottom w:val="single" w:sz="4" w:space="0" w:color="auto"/>
              <w:right w:val="single" w:sz="4" w:space="0" w:color="auto"/>
            </w:tcBorders>
            <w:shd w:val="clear" w:color="auto" w:fill="auto"/>
            <w:noWrap/>
            <w:vAlign w:val="center"/>
            <w:hideMark/>
          </w:tcPr>
          <w:p w14:paraId="4E4A056C" w14:textId="77777777" w:rsidR="00861329" w:rsidRPr="00861329" w:rsidRDefault="00861329" w:rsidP="00861329">
            <w:r w:rsidRPr="00861329">
              <w:rPr>
                <w:rFonts w:hint="eastAsia"/>
              </w:rPr>
              <w:t xml:space="preserve">　</w:t>
            </w:r>
          </w:p>
        </w:tc>
        <w:tc>
          <w:tcPr>
            <w:tcW w:w="1023" w:type="dxa"/>
            <w:tcBorders>
              <w:top w:val="nil"/>
              <w:left w:val="nil"/>
              <w:bottom w:val="single" w:sz="4" w:space="0" w:color="auto"/>
              <w:right w:val="single" w:sz="4" w:space="0" w:color="auto"/>
            </w:tcBorders>
            <w:shd w:val="clear" w:color="auto" w:fill="auto"/>
            <w:noWrap/>
            <w:vAlign w:val="center"/>
            <w:hideMark/>
          </w:tcPr>
          <w:p w14:paraId="08BEE491" w14:textId="77777777" w:rsidR="00861329" w:rsidRPr="00861329" w:rsidRDefault="00861329" w:rsidP="00861329">
            <w:r w:rsidRPr="00861329">
              <w:rPr>
                <w:rFonts w:hint="eastAsia"/>
              </w:rPr>
              <w:t xml:space="preserve">　</w:t>
            </w:r>
          </w:p>
        </w:tc>
        <w:tc>
          <w:tcPr>
            <w:tcW w:w="836" w:type="dxa"/>
            <w:tcBorders>
              <w:top w:val="nil"/>
              <w:left w:val="nil"/>
              <w:bottom w:val="single" w:sz="4" w:space="0" w:color="auto"/>
              <w:right w:val="single" w:sz="4" w:space="0" w:color="auto"/>
            </w:tcBorders>
            <w:shd w:val="clear" w:color="000000" w:fill="FFFFFF"/>
            <w:noWrap/>
            <w:vAlign w:val="center"/>
            <w:hideMark/>
          </w:tcPr>
          <w:p w14:paraId="1E534A79" w14:textId="77777777" w:rsidR="00861329" w:rsidRPr="00861329" w:rsidRDefault="00861329" w:rsidP="00861329">
            <w:pPr>
              <w:jc w:val="right"/>
            </w:pPr>
            <w:r w:rsidRPr="00861329">
              <w:rPr>
                <w:rFonts w:hint="eastAsia"/>
              </w:rPr>
              <w:t>-94</w:t>
            </w:r>
          </w:p>
        </w:tc>
        <w:tc>
          <w:tcPr>
            <w:tcW w:w="1067" w:type="dxa"/>
            <w:tcBorders>
              <w:top w:val="nil"/>
              <w:left w:val="nil"/>
              <w:bottom w:val="single" w:sz="4" w:space="0" w:color="auto"/>
              <w:right w:val="single" w:sz="4" w:space="0" w:color="auto"/>
            </w:tcBorders>
            <w:shd w:val="clear" w:color="000000" w:fill="FFFFFF"/>
            <w:noWrap/>
            <w:vAlign w:val="center"/>
            <w:hideMark/>
          </w:tcPr>
          <w:p w14:paraId="7C5CB57B" w14:textId="77777777" w:rsidR="00861329" w:rsidRPr="00861329" w:rsidRDefault="00861329" w:rsidP="00861329">
            <w:pPr>
              <w:jc w:val="right"/>
            </w:pPr>
            <w:r w:rsidRPr="00861329">
              <w:rPr>
                <w:rFonts w:hint="eastAsia"/>
              </w:rPr>
              <w:t>-116</w:t>
            </w:r>
          </w:p>
        </w:tc>
      </w:tr>
      <w:tr w:rsidR="00861329" w:rsidRPr="00861329" w14:paraId="090EEA84" w14:textId="77777777" w:rsidTr="00861329">
        <w:trPr>
          <w:trHeight w:val="265"/>
          <w:jc w:val="center"/>
        </w:trPr>
        <w:tc>
          <w:tcPr>
            <w:tcW w:w="3850" w:type="dxa"/>
            <w:tcBorders>
              <w:top w:val="nil"/>
              <w:left w:val="single" w:sz="4" w:space="0" w:color="auto"/>
              <w:bottom w:val="single" w:sz="4" w:space="0" w:color="auto"/>
              <w:right w:val="single" w:sz="4" w:space="0" w:color="auto"/>
            </w:tcBorders>
            <w:shd w:val="clear" w:color="auto" w:fill="auto"/>
            <w:noWrap/>
            <w:vAlign w:val="center"/>
            <w:hideMark/>
          </w:tcPr>
          <w:p w14:paraId="41B7C4DF" w14:textId="77777777" w:rsidR="00861329" w:rsidRPr="00861329" w:rsidRDefault="00861329" w:rsidP="00861329">
            <w:proofErr w:type="spellStart"/>
            <w:r w:rsidRPr="00861329">
              <w:rPr>
                <w:rFonts w:hint="eastAsia"/>
              </w:rPr>
              <w:t>totle</w:t>
            </w:r>
            <w:proofErr w:type="spellEnd"/>
            <w:r w:rsidRPr="00861329">
              <w:rPr>
                <w:rFonts w:hint="eastAsia"/>
              </w:rPr>
              <w:t xml:space="preserve"> noise level at ANT port, </w:t>
            </w:r>
            <w:proofErr w:type="spellStart"/>
            <w:r w:rsidRPr="00861329">
              <w:rPr>
                <w:rFonts w:hint="eastAsia"/>
              </w:rPr>
              <w:t>dBm</w:t>
            </w:r>
            <w:proofErr w:type="spellEnd"/>
          </w:p>
        </w:tc>
        <w:tc>
          <w:tcPr>
            <w:tcW w:w="644" w:type="dxa"/>
            <w:tcBorders>
              <w:top w:val="nil"/>
              <w:left w:val="nil"/>
              <w:bottom w:val="single" w:sz="4" w:space="0" w:color="auto"/>
              <w:right w:val="single" w:sz="4" w:space="0" w:color="auto"/>
            </w:tcBorders>
            <w:shd w:val="clear" w:color="auto" w:fill="auto"/>
            <w:noWrap/>
            <w:vAlign w:val="center"/>
            <w:hideMark/>
          </w:tcPr>
          <w:p w14:paraId="4208637F" w14:textId="77777777" w:rsidR="00861329" w:rsidRPr="00861329" w:rsidRDefault="00861329" w:rsidP="00861329">
            <w:r w:rsidRPr="00861329">
              <w:rPr>
                <w:rFonts w:hint="eastAsia"/>
              </w:rPr>
              <w:t xml:space="preserve">　</w:t>
            </w:r>
          </w:p>
        </w:tc>
        <w:tc>
          <w:tcPr>
            <w:tcW w:w="1023" w:type="dxa"/>
            <w:tcBorders>
              <w:top w:val="nil"/>
              <w:left w:val="nil"/>
              <w:bottom w:val="single" w:sz="4" w:space="0" w:color="auto"/>
              <w:right w:val="single" w:sz="4" w:space="0" w:color="auto"/>
            </w:tcBorders>
            <w:shd w:val="clear" w:color="auto" w:fill="auto"/>
            <w:noWrap/>
            <w:vAlign w:val="center"/>
            <w:hideMark/>
          </w:tcPr>
          <w:p w14:paraId="56DDD9B9" w14:textId="77777777" w:rsidR="00861329" w:rsidRPr="00861329" w:rsidRDefault="00861329" w:rsidP="00861329">
            <w:r w:rsidRPr="00861329">
              <w:rPr>
                <w:rFonts w:hint="eastAsia"/>
              </w:rPr>
              <w:t xml:space="preserve">　</w:t>
            </w:r>
          </w:p>
        </w:tc>
        <w:tc>
          <w:tcPr>
            <w:tcW w:w="836" w:type="dxa"/>
            <w:tcBorders>
              <w:top w:val="nil"/>
              <w:left w:val="nil"/>
              <w:bottom w:val="single" w:sz="4" w:space="0" w:color="auto"/>
              <w:right w:val="single" w:sz="4" w:space="0" w:color="auto"/>
            </w:tcBorders>
            <w:shd w:val="clear" w:color="auto" w:fill="auto"/>
            <w:noWrap/>
            <w:vAlign w:val="center"/>
            <w:hideMark/>
          </w:tcPr>
          <w:p w14:paraId="17F67F34" w14:textId="77777777" w:rsidR="00861329" w:rsidRPr="00861329" w:rsidRDefault="00861329" w:rsidP="00861329">
            <w:pPr>
              <w:jc w:val="right"/>
            </w:pPr>
            <w:r w:rsidRPr="00861329">
              <w:rPr>
                <w:rFonts w:hint="eastAsia"/>
              </w:rPr>
              <w:t>-86.06</w:t>
            </w:r>
          </w:p>
        </w:tc>
        <w:tc>
          <w:tcPr>
            <w:tcW w:w="1067" w:type="dxa"/>
            <w:tcBorders>
              <w:top w:val="nil"/>
              <w:left w:val="nil"/>
              <w:bottom w:val="single" w:sz="4" w:space="0" w:color="auto"/>
              <w:right w:val="single" w:sz="4" w:space="0" w:color="auto"/>
            </w:tcBorders>
            <w:shd w:val="clear" w:color="auto" w:fill="auto"/>
            <w:noWrap/>
            <w:vAlign w:val="center"/>
            <w:hideMark/>
          </w:tcPr>
          <w:p w14:paraId="667A9E11" w14:textId="77777777" w:rsidR="00861329" w:rsidRPr="00861329" w:rsidRDefault="00861329" w:rsidP="00861329">
            <w:pPr>
              <w:jc w:val="right"/>
            </w:pPr>
            <w:r w:rsidRPr="00861329">
              <w:rPr>
                <w:rFonts w:hint="eastAsia"/>
              </w:rPr>
              <w:t>-87.91</w:t>
            </w:r>
          </w:p>
        </w:tc>
      </w:tr>
      <w:tr w:rsidR="00861329" w:rsidRPr="00861329" w14:paraId="5E601D64" w14:textId="77777777" w:rsidTr="00861329">
        <w:trPr>
          <w:trHeight w:val="265"/>
          <w:jc w:val="center"/>
        </w:trPr>
        <w:tc>
          <w:tcPr>
            <w:tcW w:w="3850" w:type="dxa"/>
            <w:tcBorders>
              <w:top w:val="nil"/>
              <w:left w:val="single" w:sz="4" w:space="0" w:color="auto"/>
              <w:bottom w:val="single" w:sz="4" w:space="0" w:color="auto"/>
              <w:right w:val="single" w:sz="4" w:space="0" w:color="auto"/>
            </w:tcBorders>
            <w:shd w:val="clear" w:color="auto" w:fill="auto"/>
            <w:noWrap/>
            <w:vAlign w:val="center"/>
            <w:hideMark/>
          </w:tcPr>
          <w:p w14:paraId="1C47727E" w14:textId="77777777" w:rsidR="00861329" w:rsidRPr="00861329" w:rsidRDefault="00861329" w:rsidP="00861329">
            <w:r w:rsidRPr="00861329">
              <w:rPr>
                <w:rFonts w:hint="eastAsia"/>
              </w:rPr>
              <w:t>SNR requirement for QPSK</w:t>
            </w:r>
          </w:p>
        </w:tc>
        <w:tc>
          <w:tcPr>
            <w:tcW w:w="644" w:type="dxa"/>
            <w:tcBorders>
              <w:top w:val="nil"/>
              <w:left w:val="nil"/>
              <w:bottom w:val="single" w:sz="4" w:space="0" w:color="auto"/>
              <w:right w:val="single" w:sz="4" w:space="0" w:color="auto"/>
            </w:tcBorders>
            <w:shd w:val="clear" w:color="auto" w:fill="auto"/>
            <w:noWrap/>
            <w:vAlign w:val="center"/>
            <w:hideMark/>
          </w:tcPr>
          <w:p w14:paraId="7C000983" w14:textId="77777777" w:rsidR="00861329" w:rsidRPr="00861329" w:rsidRDefault="00861329" w:rsidP="00861329">
            <w:r w:rsidRPr="00861329">
              <w:rPr>
                <w:rFonts w:hint="eastAsia"/>
              </w:rPr>
              <w:t xml:space="preserve">　</w:t>
            </w:r>
          </w:p>
        </w:tc>
        <w:tc>
          <w:tcPr>
            <w:tcW w:w="1023" w:type="dxa"/>
            <w:tcBorders>
              <w:top w:val="nil"/>
              <w:left w:val="nil"/>
              <w:bottom w:val="single" w:sz="4" w:space="0" w:color="auto"/>
              <w:right w:val="single" w:sz="4" w:space="0" w:color="auto"/>
            </w:tcBorders>
            <w:shd w:val="clear" w:color="auto" w:fill="auto"/>
            <w:noWrap/>
            <w:vAlign w:val="center"/>
            <w:hideMark/>
          </w:tcPr>
          <w:p w14:paraId="2879DA35" w14:textId="77777777" w:rsidR="00861329" w:rsidRPr="00861329" w:rsidRDefault="00861329" w:rsidP="00861329">
            <w:pPr>
              <w:jc w:val="right"/>
            </w:pPr>
            <w:r w:rsidRPr="00861329">
              <w:rPr>
                <w:rFonts w:hint="eastAsia"/>
              </w:rPr>
              <w:t>-1</w:t>
            </w:r>
          </w:p>
        </w:tc>
        <w:tc>
          <w:tcPr>
            <w:tcW w:w="836" w:type="dxa"/>
            <w:tcBorders>
              <w:top w:val="nil"/>
              <w:left w:val="nil"/>
              <w:bottom w:val="single" w:sz="4" w:space="0" w:color="auto"/>
              <w:right w:val="single" w:sz="4" w:space="0" w:color="auto"/>
            </w:tcBorders>
            <w:shd w:val="clear" w:color="auto" w:fill="auto"/>
            <w:noWrap/>
            <w:vAlign w:val="center"/>
            <w:hideMark/>
          </w:tcPr>
          <w:p w14:paraId="65B4E138" w14:textId="77777777" w:rsidR="00861329" w:rsidRPr="00861329" w:rsidRDefault="00861329" w:rsidP="00861329">
            <w:r w:rsidRPr="00861329">
              <w:rPr>
                <w:rFonts w:hint="eastAsia"/>
              </w:rPr>
              <w:t xml:space="preserve">　</w:t>
            </w:r>
          </w:p>
        </w:tc>
        <w:tc>
          <w:tcPr>
            <w:tcW w:w="1067" w:type="dxa"/>
            <w:tcBorders>
              <w:top w:val="nil"/>
              <w:left w:val="nil"/>
              <w:bottom w:val="single" w:sz="4" w:space="0" w:color="auto"/>
              <w:right w:val="single" w:sz="4" w:space="0" w:color="auto"/>
            </w:tcBorders>
            <w:shd w:val="clear" w:color="auto" w:fill="auto"/>
            <w:noWrap/>
            <w:vAlign w:val="center"/>
            <w:hideMark/>
          </w:tcPr>
          <w:p w14:paraId="6731037F" w14:textId="77777777" w:rsidR="00861329" w:rsidRPr="00861329" w:rsidRDefault="00861329" w:rsidP="00861329">
            <w:r w:rsidRPr="00861329">
              <w:rPr>
                <w:rFonts w:hint="eastAsia"/>
              </w:rPr>
              <w:t xml:space="preserve">　</w:t>
            </w:r>
          </w:p>
        </w:tc>
      </w:tr>
      <w:tr w:rsidR="00861329" w:rsidRPr="00861329" w14:paraId="18C443BA" w14:textId="77777777" w:rsidTr="00861329">
        <w:trPr>
          <w:trHeight w:val="265"/>
          <w:jc w:val="center"/>
        </w:trPr>
        <w:tc>
          <w:tcPr>
            <w:tcW w:w="3850" w:type="dxa"/>
            <w:tcBorders>
              <w:top w:val="nil"/>
              <w:left w:val="single" w:sz="4" w:space="0" w:color="auto"/>
              <w:bottom w:val="single" w:sz="4" w:space="0" w:color="auto"/>
              <w:right w:val="single" w:sz="4" w:space="0" w:color="auto"/>
            </w:tcBorders>
            <w:shd w:val="clear" w:color="auto" w:fill="auto"/>
            <w:noWrap/>
            <w:vAlign w:val="center"/>
            <w:hideMark/>
          </w:tcPr>
          <w:p w14:paraId="285461A4" w14:textId="77777777" w:rsidR="00861329" w:rsidRPr="00861329" w:rsidRDefault="00861329" w:rsidP="00861329">
            <w:r w:rsidRPr="00861329">
              <w:rPr>
                <w:rFonts w:hint="eastAsia"/>
              </w:rPr>
              <w:t>REFSENSE (referred to antenna)(10MHz BW)</w:t>
            </w:r>
          </w:p>
        </w:tc>
        <w:tc>
          <w:tcPr>
            <w:tcW w:w="644" w:type="dxa"/>
            <w:tcBorders>
              <w:top w:val="nil"/>
              <w:left w:val="nil"/>
              <w:bottom w:val="single" w:sz="4" w:space="0" w:color="auto"/>
              <w:right w:val="single" w:sz="4" w:space="0" w:color="auto"/>
            </w:tcBorders>
            <w:shd w:val="clear" w:color="auto" w:fill="auto"/>
            <w:noWrap/>
            <w:vAlign w:val="center"/>
            <w:hideMark/>
          </w:tcPr>
          <w:p w14:paraId="4832A206" w14:textId="77777777" w:rsidR="00861329" w:rsidRPr="00861329" w:rsidRDefault="00861329" w:rsidP="00861329">
            <w:r w:rsidRPr="00861329">
              <w:rPr>
                <w:rFonts w:hint="eastAsia"/>
              </w:rPr>
              <w:t xml:space="preserve">　</w:t>
            </w:r>
          </w:p>
        </w:tc>
        <w:tc>
          <w:tcPr>
            <w:tcW w:w="1023" w:type="dxa"/>
            <w:tcBorders>
              <w:top w:val="nil"/>
              <w:left w:val="nil"/>
              <w:bottom w:val="single" w:sz="4" w:space="0" w:color="auto"/>
              <w:right w:val="single" w:sz="4" w:space="0" w:color="auto"/>
            </w:tcBorders>
            <w:shd w:val="clear" w:color="auto" w:fill="auto"/>
            <w:noWrap/>
            <w:vAlign w:val="center"/>
            <w:hideMark/>
          </w:tcPr>
          <w:p w14:paraId="597EAB07" w14:textId="77777777" w:rsidR="00861329" w:rsidRPr="00861329" w:rsidRDefault="00861329" w:rsidP="00861329">
            <w:r w:rsidRPr="00861329">
              <w:rPr>
                <w:rFonts w:hint="eastAsia"/>
              </w:rPr>
              <w:t xml:space="preserve">　</w:t>
            </w:r>
          </w:p>
        </w:tc>
        <w:tc>
          <w:tcPr>
            <w:tcW w:w="836" w:type="dxa"/>
            <w:tcBorders>
              <w:top w:val="nil"/>
              <w:left w:val="nil"/>
              <w:bottom w:val="single" w:sz="4" w:space="0" w:color="auto"/>
              <w:right w:val="single" w:sz="4" w:space="0" w:color="auto"/>
            </w:tcBorders>
            <w:shd w:val="clear" w:color="auto" w:fill="auto"/>
            <w:noWrap/>
            <w:vAlign w:val="center"/>
            <w:hideMark/>
          </w:tcPr>
          <w:p w14:paraId="6B740621" w14:textId="77777777" w:rsidR="00861329" w:rsidRPr="00861329" w:rsidRDefault="00861329" w:rsidP="00861329">
            <w:pPr>
              <w:jc w:val="right"/>
            </w:pPr>
            <w:r w:rsidRPr="00861329">
              <w:rPr>
                <w:rFonts w:hint="eastAsia"/>
              </w:rPr>
              <w:t>-87.06</w:t>
            </w:r>
          </w:p>
        </w:tc>
        <w:tc>
          <w:tcPr>
            <w:tcW w:w="1067" w:type="dxa"/>
            <w:tcBorders>
              <w:top w:val="nil"/>
              <w:left w:val="nil"/>
              <w:bottom w:val="single" w:sz="4" w:space="0" w:color="auto"/>
              <w:right w:val="single" w:sz="4" w:space="0" w:color="auto"/>
            </w:tcBorders>
            <w:shd w:val="clear" w:color="auto" w:fill="auto"/>
            <w:noWrap/>
            <w:vAlign w:val="center"/>
            <w:hideMark/>
          </w:tcPr>
          <w:p w14:paraId="5D1C10FB" w14:textId="77777777" w:rsidR="00861329" w:rsidRPr="00861329" w:rsidRDefault="00861329" w:rsidP="00861329">
            <w:pPr>
              <w:jc w:val="right"/>
            </w:pPr>
            <w:r w:rsidRPr="00861329">
              <w:rPr>
                <w:rFonts w:hint="eastAsia"/>
              </w:rPr>
              <w:t>-88.91</w:t>
            </w:r>
          </w:p>
        </w:tc>
      </w:tr>
      <w:tr w:rsidR="00861329" w:rsidRPr="00861329" w14:paraId="173FD10A" w14:textId="77777777" w:rsidTr="00861329">
        <w:trPr>
          <w:trHeight w:val="265"/>
          <w:jc w:val="center"/>
        </w:trPr>
        <w:tc>
          <w:tcPr>
            <w:tcW w:w="3850" w:type="dxa"/>
            <w:tcBorders>
              <w:top w:val="nil"/>
              <w:left w:val="single" w:sz="4" w:space="0" w:color="auto"/>
              <w:bottom w:val="single" w:sz="4" w:space="0" w:color="auto"/>
              <w:right w:val="single" w:sz="4" w:space="0" w:color="auto"/>
            </w:tcBorders>
            <w:shd w:val="clear" w:color="auto" w:fill="auto"/>
            <w:noWrap/>
            <w:vAlign w:val="center"/>
            <w:hideMark/>
          </w:tcPr>
          <w:p w14:paraId="3C67088B" w14:textId="77777777" w:rsidR="00861329" w:rsidRPr="00861329" w:rsidRDefault="00861329" w:rsidP="00861329">
            <w:r w:rsidRPr="00861329">
              <w:rPr>
                <w:rFonts w:hint="eastAsia"/>
              </w:rPr>
              <w:t xml:space="preserve">combined REFSENS(10MHz BW), </w:t>
            </w:r>
            <w:proofErr w:type="spellStart"/>
            <w:r w:rsidRPr="00861329">
              <w:rPr>
                <w:rFonts w:hint="eastAsia"/>
              </w:rPr>
              <w:t>dBm</w:t>
            </w:r>
            <w:proofErr w:type="spellEnd"/>
          </w:p>
        </w:tc>
        <w:tc>
          <w:tcPr>
            <w:tcW w:w="644" w:type="dxa"/>
            <w:tcBorders>
              <w:top w:val="nil"/>
              <w:left w:val="nil"/>
              <w:bottom w:val="single" w:sz="4" w:space="0" w:color="auto"/>
              <w:right w:val="single" w:sz="4" w:space="0" w:color="auto"/>
            </w:tcBorders>
            <w:shd w:val="clear" w:color="auto" w:fill="auto"/>
            <w:noWrap/>
            <w:vAlign w:val="center"/>
            <w:hideMark/>
          </w:tcPr>
          <w:p w14:paraId="57BF8B65" w14:textId="77777777" w:rsidR="00861329" w:rsidRPr="00861329" w:rsidRDefault="00861329" w:rsidP="00861329">
            <w:r w:rsidRPr="00861329">
              <w:rPr>
                <w:rFonts w:hint="eastAsia"/>
              </w:rPr>
              <w:t xml:space="preserve">　</w:t>
            </w:r>
          </w:p>
        </w:tc>
        <w:tc>
          <w:tcPr>
            <w:tcW w:w="1023" w:type="dxa"/>
            <w:tcBorders>
              <w:top w:val="nil"/>
              <w:left w:val="nil"/>
              <w:bottom w:val="single" w:sz="4" w:space="0" w:color="auto"/>
              <w:right w:val="single" w:sz="4" w:space="0" w:color="auto"/>
            </w:tcBorders>
            <w:shd w:val="clear" w:color="auto" w:fill="auto"/>
            <w:noWrap/>
            <w:vAlign w:val="center"/>
            <w:hideMark/>
          </w:tcPr>
          <w:p w14:paraId="6A5385CB" w14:textId="77777777" w:rsidR="00861329" w:rsidRPr="00861329" w:rsidRDefault="00861329" w:rsidP="00861329">
            <w:r w:rsidRPr="00861329">
              <w:rPr>
                <w:rFonts w:hint="eastAsia"/>
              </w:rPr>
              <w:t xml:space="preserve">　</w:t>
            </w:r>
          </w:p>
        </w:tc>
        <w:tc>
          <w:tcPr>
            <w:tcW w:w="836" w:type="dxa"/>
            <w:tcBorders>
              <w:top w:val="nil"/>
              <w:left w:val="nil"/>
              <w:bottom w:val="single" w:sz="4" w:space="0" w:color="auto"/>
              <w:right w:val="single" w:sz="4" w:space="0" w:color="auto"/>
            </w:tcBorders>
            <w:shd w:val="clear" w:color="auto" w:fill="auto"/>
            <w:noWrap/>
            <w:vAlign w:val="center"/>
            <w:hideMark/>
          </w:tcPr>
          <w:p w14:paraId="2140B05D" w14:textId="77777777" w:rsidR="00861329" w:rsidRPr="00861329" w:rsidRDefault="00861329" w:rsidP="00861329">
            <w:pPr>
              <w:jc w:val="right"/>
            </w:pPr>
            <w:r w:rsidRPr="00861329">
              <w:rPr>
                <w:rFonts w:hint="eastAsia"/>
              </w:rPr>
              <w:t>-91.09</w:t>
            </w:r>
          </w:p>
        </w:tc>
        <w:tc>
          <w:tcPr>
            <w:tcW w:w="1067" w:type="dxa"/>
            <w:tcBorders>
              <w:top w:val="nil"/>
              <w:left w:val="nil"/>
              <w:bottom w:val="single" w:sz="4" w:space="0" w:color="auto"/>
              <w:right w:val="single" w:sz="4" w:space="0" w:color="auto"/>
            </w:tcBorders>
            <w:shd w:val="clear" w:color="auto" w:fill="auto"/>
            <w:noWrap/>
            <w:vAlign w:val="center"/>
            <w:hideMark/>
          </w:tcPr>
          <w:p w14:paraId="49BA9DAD" w14:textId="77777777" w:rsidR="00861329" w:rsidRPr="00861329" w:rsidRDefault="00861329" w:rsidP="00861329">
            <w:r w:rsidRPr="00861329">
              <w:rPr>
                <w:rFonts w:hint="eastAsia"/>
              </w:rPr>
              <w:t xml:space="preserve">　</w:t>
            </w:r>
          </w:p>
        </w:tc>
      </w:tr>
      <w:tr w:rsidR="00861329" w:rsidRPr="00861329" w14:paraId="17B2D337" w14:textId="77777777" w:rsidTr="00861329">
        <w:trPr>
          <w:trHeight w:val="265"/>
          <w:jc w:val="center"/>
        </w:trPr>
        <w:tc>
          <w:tcPr>
            <w:tcW w:w="3850" w:type="dxa"/>
            <w:tcBorders>
              <w:top w:val="nil"/>
              <w:left w:val="single" w:sz="4" w:space="0" w:color="auto"/>
              <w:bottom w:val="single" w:sz="4" w:space="0" w:color="auto"/>
              <w:right w:val="single" w:sz="4" w:space="0" w:color="auto"/>
            </w:tcBorders>
            <w:shd w:val="clear" w:color="auto" w:fill="auto"/>
            <w:noWrap/>
            <w:vAlign w:val="center"/>
            <w:hideMark/>
          </w:tcPr>
          <w:p w14:paraId="06432249" w14:textId="77777777" w:rsidR="00861329" w:rsidRPr="00861329" w:rsidRDefault="00861329" w:rsidP="00861329">
            <w:r w:rsidRPr="00861329">
              <w:rPr>
                <w:rFonts w:hint="eastAsia"/>
              </w:rPr>
              <w:t>Margin</w:t>
            </w:r>
          </w:p>
        </w:tc>
        <w:tc>
          <w:tcPr>
            <w:tcW w:w="644" w:type="dxa"/>
            <w:tcBorders>
              <w:top w:val="nil"/>
              <w:left w:val="nil"/>
              <w:bottom w:val="single" w:sz="4" w:space="0" w:color="auto"/>
              <w:right w:val="single" w:sz="4" w:space="0" w:color="auto"/>
            </w:tcBorders>
            <w:shd w:val="clear" w:color="auto" w:fill="auto"/>
            <w:noWrap/>
            <w:vAlign w:val="center"/>
            <w:hideMark/>
          </w:tcPr>
          <w:p w14:paraId="58870018" w14:textId="77777777" w:rsidR="00861329" w:rsidRPr="00861329" w:rsidRDefault="00861329" w:rsidP="00861329">
            <w:r w:rsidRPr="00861329">
              <w:rPr>
                <w:rFonts w:hint="eastAsia"/>
              </w:rPr>
              <w:t>dB</w:t>
            </w:r>
          </w:p>
        </w:tc>
        <w:tc>
          <w:tcPr>
            <w:tcW w:w="1023" w:type="dxa"/>
            <w:tcBorders>
              <w:top w:val="nil"/>
              <w:left w:val="nil"/>
              <w:bottom w:val="single" w:sz="4" w:space="0" w:color="auto"/>
              <w:right w:val="single" w:sz="4" w:space="0" w:color="auto"/>
            </w:tcBorders>
            <w:shd w:val="clear" w:color="auto" w:fill="auto"/>
            <w:noWrap/>
            <w:vAlign w:val="center"/>
            <w:hideMark/>
          </w:tcPr>
          <w:p w14:paraId="4E1B6DB0" w14:textId="77777777" w:rsidR="00861329" w:rsidRPr="00861329" w:rsidRDefault="00861329" w:rsidP="00861329">
            <w:pPr>
              <w:jc w:val="right"/>
            </w:pPr>
            <w:r w:rsidRPr="00861329">
              <w:rPr>
                <w:rFonts w:hint="eastAsia"/>
              </w:rPr>
              <w:t>2.5</w:t>
            </w:r>
          </w:p>
        </w:tc>
        <w:tc>
          <w:tcPr>
            <w:tcW w:w="836" w:type="dxa"/>
            <w:tcBorders>
              <w:top w:val="nil"/>
              <w:left w:val="nil"/>
              <w:bottom w:val="single" w:sz="4" w:space="0" w:color="auto"/>
              <w:right w:val="single" w:sz="4" w:space="0" w:color="auto"/>
            </w:tcBorders>
            <w:shd w:val="clear" w:color="auto" w:fill="auto"/>
            <w:noWrap/>
            <w:vAlign w:val="center"/>
            <w:hideMark/>
          </w:tcPr>
          <w:p w14:paraId="0D4BD208" w14:textId="77777777" w:rsidR="00861329" w:rsidRPr="00861329" w:rsidRDefault="00861329" w:rsidP="00861329">
            <w:r w:rsidRPr="00861329">
              <w:rPr>
                <w:rFonts w:hint="eastAsia"/>
              </w:rPr>
              <w:t xml:space="preserve">　</w:t>
            </w:r>
          </w:p>
        </w:tc>
        <w:tc>
          <w:tcPr>
            <w:tcW w:w="1067" w:type="dxa"/>
            <w:tcBorders>
              <w:top w:val="nil"/>
              <w:left w:val="nil"/>
              <w:bottom w:val="single" w:sz="4" w:space="0" w:color="auto"/>
              <w:right w:val="single" w:sz="4" w:space="0" w:color="auto"/>
            </w:tcBorders>
            <w:shd w:val="clear" w:color="auto" w:fill="auto"/>
            <w:noWrap/>
            <w:vAlign w:val="center"/>
            <w:hideMark/>
          </w:tcPr>
          <w:p w14:paraId="30C52F42" w14:textId="77777777" w:rsidR="00861329" w:rsidRPr="00861329" w:rsidRDefault="00861329" w:rsidP="00861329">
            <w:r w:rsidRPr="00861329">
              <w:rPr>
                <w:rFonts w:hint="eastAsia"/>
              </w:rPr>
              <w:t xml:space="preserve">　</w:t>
            </w:r>
          </w:p>
        </w:tc>
      </w:tr>
      <w:tr w:rsidR="00861329" w:rsidRPr="00861329" w14:paraId="31204199" w14:textId="77777777" w:rsidTr="00861329">
        <w:trPr>
          <w:trHeight w:val="531"/>
          <w:jc w:val="center"/>
        </w:trPr>
        <w:tc>
          <w:tcPr>
            <w:tcW w:w="3850" w:type="dxa"/>
            <w:tcBorders>
              <w:top w:val="nil"/>
              <w:left w:val="single" w:sz="4" w:space="0" w:color="auto"/>
              <w:bottom w:val="single" w:sz="4" w:space="0" w:color="auto"/>
              <w:right w:val="single" w:sz="4" w:space="0" w:color="auto"/>
            </w:tcBorders>
            <w:shd w:val="clear" w:color="auto" w:fill="auto"/>
            <w:vAlign w:val="center"/>
            <w:hideMark/>
          </w:tcPr>
          <w:p w14:paraId="425DAF76" w14:textId="77777777" w:rsidR="00861329" w:rsidRPr="00861329" w:rsidRDefault="00861329" w:rsidP="00861329">
            <w:r w:rsidRPr="00861329">
              <w:rPr>
                <w:rFonts w:hint="eastAsia"/>
              </w:rPr>
              <w:t xml:space="preserve">combined REFSENS(10MHz BW)after considering Margin, </w:t>
            </w:r>
            <w:proofErr w:type="spellStart"/>
            <w:r w:rsidRPr="00861329">
              <w:rPr>
                <w:rFonts w:hint="eastAsia"/>
              </w:rPr>
              <w:t>dBm</w:t>
            </w:r>
            <w:proofErr w:type="spellEnd"/>
          </w:p>
        </w:tc>
        <w:tc>
          <w:tcPr>
            <w:tcW w:w="644" w:type="dxa"/>
            <w:tcBorders>
              <w:top w:val="nil"/>
              <w:left w:val="nil"/>
              <w:bottom w:val="single" w:sz="4" w:space="0" w:color="auto"/>
              <w:right w:val="single" w:sz="4" w:space="0" w:color="auto"/>
            </w:tcBorders>
            <w:shd w:val="clear" w:color="auto" w:fill="auto"/>
            <w:noWrap/>
            <w:vAlign w:val="center"/>
            <w:hideMark/>
          </w:tcPr>
          <w:p w14:paraId="1F210A7A" w14:textId="77777777" w:rsidR="00861329" w:rsidRPr="00861329" w:rsidRDefault="00861329" w:rsidP="00861329">
            <w:r w:rsidRPr="00861329">
              <w:rPr>
                <w:rFonts w:hint="eastAsia"/>
              </w:rPr>
              <w:t xml:space="preserve">　</w:t>
            </w:r>
          </w:p>
        </w:tc>
        <w:tc>
          <w:tcPr>
            <w:tcW w:w="1023" w:type="dxa"/>
            <w:tcBorders>
              <w:top w:val="nil"/>
              <w:left w:val="nil"/>
              <w:bottom w:val="single" w:sz="4" w:space="0" w:color="auto"/>
              <w:right w:val="single" w:sz="4" w:space="0" w:color="auto"/>
            </w:tcBorders>
            <w:shd w:val="clear" w:color="auto" w:fill="auto"/>
            <w:noWrap/>
            <w:vAlign w:val="center"/>
            <w:hideMark/>
          </w:tcPr>
          <w:p w14:paraId="519B9E2C" w14:textId="77777777" w:rsidR="00861329" w:rsidRPr="00861329" w:rsidRDefault="00861329" w:rsidP="00861329">
            <w:r w:rsidRPr="00861329">
              <w:rPr>
                <w:rFonts w:hint="eastAsia"/>
              </w:rPr>
              <w:t xml:space="preserve">　</w:t>
            </w:r>
          </w:p>
        </w:tc>
        <w:tc>
          <w:tcPr>
            <w:tcW w:w="836" w:type="dxa"/>
            <w:tcBorders>
              <w:top w:val="nil"/>
              <w:left w:val="nil"/>
              <w:bottom w:val="single" w:sz="4" w:space="0" w:color="auto"/>
              <w:right w:val="single" w:sz="4" w:space="0" w:color="auto"/>
            </w:tcBorders>
            <w:shd w:val="clear" w:color="auto" w:fill="auto"/>
            <w:noWrap/>
            <w:vAlign w:val="center"/>
            <w:hideMark/>
          </w:tcPr>
          <w:p w14:paraId="5A0FCC22" w14:textId="77777777" w:rsidR="00861329" w:rsidRPr="00861329" w:rsidRDefault="00861329" w:rsidP="00861329">
            <w:pPr>
              <w:jc w:val="right"/>
            </w:pPr>
            <w:r w:rsidRPr="00861329">
              <w:rPr>
                <w:rFonts w:hint="eastAsia"/>
              </w:rPr>
              <w:t>-88.59</w:t>
            </w:r>
          </w:p>
        </w:tc>
        <w:tc>
          <w:tcPr>
            <w:tcW w:w="1067" w:type="dxa"/>
            <w:tcBorders>
              <w:top w:val="nil"/>
              <w:left w:val="nil"/>
              <w:bottom w:val="single" w:sz="4" w:space="0" w:color="auto"/>
              <w:right w:val="single" w:sz="4" w:space="0" w:color="auto"/>
            </w:tcBorders>
            <w:shd w:val="clear" w:color="auto" w:fill="auto"/>
            <w:noWrap/>
            <w:vAlign w:val="center"/>
            <w:hideMark/>
          </w:tcPr>
          <w:p w14:paraId="2B171F80" w14:textId="77777777" w:rsidR="00861329" w:rsidRPr="00861329" w:rsidRDefault="00861329" w:rsidP="00861329">
            <w:r w:rsidRPr="00861329">
              <w:rPr>
                <w:rFonts w:hint="eastAsia"/>
              </w:rPr>
              <w:t xml:space="preserve">　</w:t>
            </w:r>
          </w:p>
        </w:tc>
      </w:tr>
      <w:tr w:rsidR="00861329" w:rsidRPr="00861329" w14:paraId="2CDA7FAA" w14:textId="77777777" w:rsidTr="00861329">
        <w:trPr>
          <w:trHeight w:val="265"/>
          <w:jc w:val="center"/>
        </w:trPr>
        <w:tc>
          <w:tcPr>
            <w:tcW w:w="3850" w:type="dxa"/>
            <w:tcBorders>
              <w:top w:val="nil"/>
              <w:left w:val="single" w:sz="4" w:space="0" w:color="auto"/>
              <w:bottom w:val="single" w:sz="4" w:space="0" w:color="auto"/>
              <w:right w:val="single" w:sz="4" w:space="0" w:color="auto"/>
            </w:tcBorders>
            <w:shd w:val="clear" w:color="auto" w:fill="auto"/>
            <w:noWrap/>
            <w:vAlign w:val="center"/>
            <w:hideMark/>
          </w:tcPr>
          <w:p w14:paraId="3D816B17" w14:textId="77777777" w:rsidR="00861329" w:rsidRPr="00861329" w:rsidRDefault="00861329" w:rsidP="00861329">
            <w:r w:rsidRPr="00861329">
              <w:rPr>
                <w:rFonts w:hint="eastAsia"/>
              </w:rPr>
              <w:t>MSD</w:t>
            </w:r>
          </w:p>
        </w:tc>
        <w:tc>
          <w:tcPr>
            <w:tcW w:w="644" w:type="dxa"/>
            <w:tcBorders>
              <w:top w:val="nil"/>
              <w:left w:val="nil"/>
              <w:bottom w:val="single" w:sz="4" w:space="0" w:color="auto"/>
              <w:right w:val="single" w:sz="4" w:space="0" w:color="auto"/>
            </w:tcBorders>
            <w:shd w:val="clear" w:color="auto" w:fill="auto"/>
            <w:noWrap/>
            <w:vAlign w:val="center"/>
            <w:hideMark/>
          </w:tcPr>
          <w:p w14:paraId="28F62966" w14:textId="77777777" w:rsidR="00861329" w:rsidRPr="00861329" w:rsidRDefault="00861329" w:rsidP="00861329">
            <w:r w:rsidRPr="00861329">
              <w:rPr>
                <w:rFonts w:hint="eastAsia"/>
              </w:rPr>
              <w:t>dB</w:t>
            </w:r>
          </w:p>
        </w:tc>
        <w:tc>
          <w:tcPr>
            <w:tcW w:w="1023" w:type="dxa"/>
            <w:tcBorders>
              <w:top w:val="nil"/>
              <w:left w:val="nil"/>
              <w:bottom w:val="single" w:sz="4" w:space="0" w:color="auto"/>
              <w:right w:val="single" w:sz="4" w:space="0" w:color="auto"/>
            </w:tcBorders>
            <w:shd w:val="clear" w:color="auto" w:fill="auto"/>
            <w:noWrap/>
            <w:vAlign w:val="center"/>
            <w:hideMark/>
          </w:tcPr>
          <w:p w14:paraId="069EF1F2" w14:textId="77777777" w:rsidR="00861329" w:rsidRPr="00861329" w:rsidRDefault="00861329" w:rsidP="00861329">
            <w:r w:rsidRPr="00861329">
              <w:rPr>
                <w:rFonts w:hint="eastAsia"/>
              </w:rPr>
              <w:t xml:space="preserve">　</w:t>
            </w:r>
          </w:p>
        </w:tc>
        <w:tc>
          <w:tcPr>
            <w:tcW w:w="836" w:type="dxa"/>
            <w:tcBorders>
              <w:top w:val="nil"/>
              <w:left w:val="nil"/>
              <w:bottom w:val="single" w:sz="4" w:space="0" w:color="auto"/>
              <w:right w:val="single" w:sz="4" w:space="0" w:color="auto"/>
            </w:tcBorders>
            <w:shd w:val="clear" w:color="auto" w:fill="auto"/>
            <w:noWrap/>
            <w:vAlign w:val="center"/>
            <w:hideMark/>
          </w:tcPr>
          <w:p w14:paraId="1AB473C2" w14:textId="77777777" w:rsidR="00861329" w:rsidRPr="00861329" w:rsidRDefault="00861329" w:rsidP="00861329">
            <w:pPr>
              <w:jc w:val="right"/>
            </w:pPr>
            <w:r w:rsidRPr="00861329">
              <w:rPr>
                <w:rFonts w:hint="eastAsia"/>
              </w:rPr>
              <w:t>1.08</w:t>
            </w:r>
          </w:p>
        </w:tc>
        <w:tc>
          <w:tcPr>
            <w:tcW w:w="1067" w:type="dxa"/>
            <w:tcBorders>
              <w:top w:val="nil"/>
              <w:left w:val="nil"/>
              <w:bottom w:val="single" w:sz="4" w:space="0" w:color="auto"/>
              <w:right w:val="single" w:sz="4" w:space="0" w:color="auto"/>
            </w:tcBorders>
            <w:shd w:val="clear" w:color="auto" w:fill="auto"/>
            <w:noWrap/>
            <w:vAlign w:val="center"/>
            <w:hideMark/>
          </w:tcPr>
          <w:p w14:paraId="17C99EB7" w14:textId="77777777" w:rsidR="00861329" w:rsidRPr="00861329" w:rsidRDefault="00861329" w:rsidP="00861329">
            <w:r w:rsidRPr="00861329">
              <w:rPr>
                <w:rFonts w:hint="eastAsia"/>
              </w:rPr>
              <w:t xml:space="preserve">　</w:t>
            </w:r>
          </w:p>
        </w:tc>
      </w:tr>
    </w:tbl>
    <w:p w14:paraId="13D4252E" w14:textId="77777777" w:rsidR="00E61DAC" w:rsidRDefault="00E61DAC" w:rsidP="00E057CE">
      <w:pPr>
        <w:rPr>
          <w:lang w:eastAsia="zh-CN"/>
        </w:rPr>
      </w:pPr>
    </w:p>
    <w:p w14:paraId="016E0449" w14:textId="13D3F817" w:rsidR="00E057CE" w:rsidRPr="00A74CB5" w:rsidRDefault="00E057CE" w:rsidP="00E057CE">
      <w:pPr>
        <w:rPr>
          <w:lang w:eastAsia="zh-CN"/>
        </w:rPr>
      </w:pPr>
      <w:r>
        <w:rPr>
          <w:rFonts w:hint="eastAsia"/>
          <w:lang w:eastAsia="zh-CN"/>
        </w:rPr>
        <w:t>B</w:t>
      </w:r>
      <w:r>
        <w:rPr>
          <w:lang w:eastAsia="zh-CN"/>
        </w:rPr>
        <w:t>ased on the analysis above, the MSD is 1.</w:t>
      </w:r>
      <w:r w:rsidR="008F2918">
        <w:rPr>
          <w:lang w:eastAsia="zh-CN"/>
        </w:rPr>
        <w:t>1</w:t>
      </w:r>
      <w:r>
        <w:rPr>
          <w:lang w:eastAsia="zh-CN"/>
        </w:rPr>
        <w:t>dB which is caused by cross band isolation for CA_n3-n7</w:t>
      </w:r>
      <w:r w:rsidR="00861329">
        <w:rPr>
          <w:lang w:eastAsia="zh-CN"/>
        </w:rPr>
        <w:t>5</w:t>
      </w:r>
      <w:r>
        <w:rPr>
          <w:lang w:eastAsia="zh-CN"/>
        </w:rPr>
        <w:t>.</w:t>
      </w:r>
      <w:r w:rsidRPr="009917DC">
        <w:rPr>
          <w:color w:val="FF0000"/>
          <w:lang w:eastAsia="zh-CN"/>
        </w:rPr>
        <w:t xml:space="preserve"> </w:t>
      </w:r>
    </w:p>
    <w:p w14:paraId="4905E266" w14:textId="0AE995FC" w:rsidR="005F2145" w:rsidRDefault="00915D73" w:rsidP="00030C85">
      <w:pPr>
        <w:pStyle w:val="1"/>
        <w:tabs>
          <w:tab w:val="num" w:pos="522"/>
        </w:tabs>
        <w:ind w:left="0" w:firstLine="0"/>
        <w:rPr>
          <w:rFonts w:eastAsia="MS Mincho"/>
          <w:lang w:eastAsia="ja-JP"/>
        </w:rPr>
      </w:pPr>
      <w:r w:rsidRPr="00915D73">
        <w:rPr>
          <w:rFonts w:eastAsia="MS Mincho" w:hint="eastAsia"/>
          <w:lang w:eastAsia="ja-JP"/>
        </w:rPr>
        <w:t>Text Proposal</w:t>
      </w:r>
    </w:p>
    <w:p w14:paraId="5E7737A9" w14:textId="0832A13C" w:rsidR="00030C85" w:rsidRDefault="00030C85" w:rsidP="00030C85">
      <w:pPr>
        <w:pStyle w:val="B1"/>
        <w:ind w:left="0" w:firstLine="0"/>
        <w:jc w:val="both"/>
        <w:rPr>
          <w:b/>
          <w:color w:val="FF0000"/>
          <w:sz w:val="24"/>
          <w:lang w:eastAsia="zh-CN"/>
        </w:rPr>
      </w:pPr>
      <w:r w:rsidRPr="002C6508">
        <w:rPr>
          <w:rFonts w:hint="eastAsia"/>
          <w:b/>
          <w:color w:val="FF0000"/>
          <w:sz w:val="24"/>
          <w:lang w:eastAsia="zh-CN"/>
        </w:rPr>
        <w:t>&lt;TP for</w:t>
      </w:r>
      <w:r w:rsidRPr="00E87067">
        <w:rPr>
          <w:b/>
          <w:color w:val="FF0000"/>
          <w:sz w:val="24"/>
          <w:lang w:eastAsia="zh-CN"/>
        </w:rPr>
        <w:t xml:space="preserve"> TR 3</w:t>
      </w:r>
      <w:r>
        <w:rPr>
          <w:b/>
          <w:color w:val="FF0000"/>
          <w:sz w:val="24"/>
          <w:lang w:eastAsia="zh-CN"/>
        </w:rPr>
        <w:t>8</w:t>
      </w:r>
      <w:r w:rsidRPr="00E87067">
        <w:rPr>
          <w:b/>
          <w:color w:val="FF0000"/>
          <w:sz w:val="24"/>
          <w:lang w:eastAsia="zh-CN"/>
        </w:rPr>
        <w:t>.71</w:t>
      </w:r>
      <w:r>
        <w:rPr>
          <w:b/>
          <w:color w:val="FF0000"/>
          <w:sz w:val="24"/>
          <w:lang w:eastAsia="zh-CN"/>
        </w:rPr>
        <w:t>8</w:t>
      </w:r>
      <w:r w:rsidRPr="00E87067">
        <w:rPr>
          <w:b/>
          <w:color w:val="FF0000"/>
          <w:sz w:val="24"/>
          <w:lang w:eastAsia="zh-CN"/>
        </w:rPr>
        <w:t>-</w:t>
      </w:r>
      <w:r>
        <w:rPr>
          <w:b/>
          <w:color w:val="FF0000"/>
          <w:sz w:val="24"/>
          <w:lang w:eastAsia="zh-CN"/>
        </w:rPr>
        <w:t>02</w:t>
      </w:r>
      <w:r w:rsidRPr="00E87067">
        <w:rPr>
          <w:b/>
          <w:color w:val="FF0000"/>
          <w:sz w:val="24"/>
          <w:lang w:eastAsia="zh-CN"/>
        </w:rPr>
        <w:t>-</w:t>
      </w:r>
      <w:r>
        <w:rPr>
          <w:b/>
          <w:color w:val="FF0000"/>
          <w:sz w:val="24"/>
          <w:lang w:eastAsia="zh-CN"/>
        </w:rPr>
        <w:t>01</w:t>
      </w:r>
      <w:r w:rsidRPr="002C6508">
        <w:rPr>
          <w:rFonts w:hint="eastAsia"/>
          <w:b/>
          <w:color w:val="FF0000"/>
          <w:sz w:val="24"/>
          <w:lang w:eastAsia="zh-CN"/>
        </w:rPr>
        <w:t>&gt;</w:t>
      </w:r>
    </w:p>
    <w:p w14:paraId="021799E2" w14:textId="77777777" w:rsidR="00030C85" w:rsidRPr="00030C85" w:rsidRDefault="00030C85" w:rsidP="00030C85">
      <w:pPr>
        <w:rPr>
          <w:rFonts w:eastAsia="Yu Mincho"/>
          <w:lang w:val="sv-SE" w:eastAsia="ja-JP"/>
        </w:rPr>
      </w:pPr>
    </w:p>
    <w:p w14:paraId="1C061ECC" w14:textId="77777777" w:rsidR="00030C85" w:rsidRPr="00030C85" w:rsidRDefault="00030C85" w:rsidP="00030C85">
      <w:pPr>
        <w:rPr>
          <w:rFonts w:eastAsia="Yu Mincho"/>
          <w:lang w:val="sv-SE" w:eastAsia="ja-JP"/>
        </w:rPr>
      </w:pPr>
    </w:p>
    <w:p w14:paraId="09006702" w14:textId="028E4B83" w:rsidR="00E531EB" w:rsidRDefault="0058519C" w:rsidP="009A7598">
      <w:pPr>
        <w:pStyle w:val="B3"/>
        <w:ind w:left="0" w:firstLine="0"/>
        <w:jc w:val="center"/>
        <w:rPr>
          <w:b/>
          <w:color w:val="FF0000"/>
          <w:sz w:val="36"/>
          <w:lang w:val="en-US"/>
        </w:rPr>
      </w:pPr>
      <w:bookmarkStart w:id="1" w:name="_GoBack"/>
      <w:bookmarkEnd w:id="1"/>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673D2C48" w14:textId="77777777" w:rsidR="001E34F9" w:rsidRDefault="001E34F9" w:rsidP="001E34F9">
      <w:pPr>
        <w:pStyle w:val="2"/>
        <w:rPr>
          <w:ins w:id="6" w:author="Linling (Clara)" w:date="2023-04-10T18:52:00Z"/>
        </w:rPr>
      </w:pPr>
      <w:ins w:id="7" w:author="Linling (Clara)" w:date="2023-04-10T18:52:00Z">
        <w:r>
          <w:lastRenderedPageBreak/>
          <w:t>5.</w:t>
        </w:r>
        <w:r>
          <w:rPr>
            <w:rFonts w:hint="eastAsia"/>
            <w:lang w:eastAsia="zh-CN"/>
          </w:rPr>
          <w:t>x</w:t>
        </w:r>
        <w:r>
          <w:tab/>
          <w:t>CA_n3A-n75A</w:t>
        </w:r>
      </w:ins>
    </w:p>
    <w:p w14:paraId="30D8A371" w14:textId="77777777" w:rsidR="001E34F9" w:rsidRDefault="001E34F9" w:rsidP="001E34F9">
      <w:pPr>
        <w:pStyle w:val="3"/>
        <w:rPr>
          <w:ins w:id="8" w:author="Linling (Clara)" w:date="2023-04-10T18:52:00Z"/>
          <w:rFonts w:cs="Arial"/>
          <w:szCs w:val="28"/>
          <w:lang w:val="en-US" w:eastAsia="zh-CN"/>
        </w:rPr>
      </w:pPr>
      <w:ins w:id="9" w:author="Linling (Clara)" w:date="2023-04-10T18:52:00Z">
        <w:r>
          <w:t>5.x.1</w:t>
        </w:r>
        <w:r>
          <w:tab/>
        </w:r>
        <w:r>
          <w:rPr>
            <w:rFonts w:cs="Arial"/>
            <w:szCs w:val="28"/>
            <w:lang w:val="en-US" w:eastAsia="zh-CN"/>
          </w:rPr>
          <w:t>Common for 1 band UL and 2 bands UL CA</w:t>
        </w:r>
      </w:ins>
    </w:p>
    <w:p w14:paraId="0203055D" w14:textId="77777777" w:rsidR="001E34F9" w:rsidRDefault="001E34F9" w:rsidP="001E34F9">
      <w:pPr>
        <w:pStyle w:val="4"/>
        <w:rPr>
          <w:ins w:id="10" w:author="Linling (Clara)" w:date="2023-04-10T18:52:00Z"/>
          <w:rFonts w:cs="Arial"/>
          <w:lang w:eastAsia="zh-CN"/>
        </w:rPr>
      </w:pPr>
      <w:ins w:id="11" w:author="Linling (Clara)" w:date="2023-04-10T18:52:00Z">
        <w:r>
          <w:t>5.x.1.1</w:t>
        </w:r>
        <w:r>
          <w:tab/>
        </w:r>
        <w:r>
          <w:rPr>
            <w:rFonts w:cs="Arial"/>
            <w:lang w:eastAsia="zh-CN"/>
          </w:rPr>
          <w:t>Operating bands for CA</w:t>
        </w:r>
      </w:ins>
    </w:p>
    <w:p w14:paraId="48F1760F" w14:textId="77777777" w:rsidR="001E34F9" w:rsidRDefault="001E34F9" w:rsidP="001E34F9">
      <w:pPr>
        <w:pStyle w:val="TH"/>
        <w:rPr>
          <w:ins w:id="12" w:author="Linling (Clara)" w:date="2023-04-10T18:52:00Z"/>
          <w:rFonts w:cs="Arial"/>
          <w:lang w:eastAsia="ja-JP"/>
        </w:rPr>
      </w:pPr>
      <w:ins w:id="13" w:author="Linling (Clara)" w:date="2023-04-10T18:52:00Z">
        <w:r>
          <w:rPr>
            <w:rFonts w:cs="Arial"/>
          </w:rPr>
          <w:t xml:space="preserve">Table </w:t>
        </w:r>
        <w:r>
          <w:rPr>
            <w:rFonts w:cs="Arial" w:hint="eastAsia"/>
            <w:lang w:val="en-US" w:eastAsia="zh-CN"/>
          </w:rPr>
          <w:t>5.x</w:t>
        </w:r>
        <w:r>
          <w:rPr>
            <w:rFonts w:cs="Arial"/>
            <w:lang w:eastAsia="zh-CN"/>
          </w:rPr>
          <w:t>.</w:t>
        </w:r>
        <w:r>
          <w:rPr>
            <w:rFonts w:cs="Arial"/>
            <w:lang w:val="en-US" w:eastAsia="zh-CN"/>
          </w:rPr>
          <w:t>1</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n3</w:t>
        </w:r>
        <w:r>
          <w:rPr>
            <w:rFonts w:cs="Arial" w:hint="eastAsia"/>
            <w:lang w:val="en-US" w:eastAsia="zh-CN"/>
          </w:rPr>
          <w:t>+</w:t>
        </w:r>
        <w:r>
          <w:rPr>
            <w:rFonts w:cs="Arial"/>
            <w:lang w:val="en-US" w:eastAsia="zh-CN"/>
          </w:rPr>
          <w:t>n7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1E34F9" w14:paraId="41811CC7" w14:textId="77777777" w:rsidTr="007F52BB">
        <w:trPr>
          <w:trHeight w:val="268"/>
          <w:jc w:val="center"/>
          <w:ins w:id="14" w:author="Linling (Clara)" w:date="2023-04-10T18:52: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724AFCE8" w14:textId="77777777" w:rsidR="001E34F9" w:rsidRDefault="001E34F9" w:rsidP="007F52BB">
            <w:pPr>
              <w:pStyle w:val="TAH"/>
              <w:rPr>
                <w:ins w:id="15" w:author="Linling (Clara)" w:date="2023-04-10T18:52:00Z"/>
                <w:rFonts w:eastAsia="Malgun Gothic" w:cs="Arial"/>
              </w:rPr>
            </w:pPr>
            <w:ins w:id="16" w:author="Linling (Clara)" w:date="2023-04-10T18:52:00Z">
              <w:r>
                <w:rPr>
                  <w:rFonts w:eastAsia="Malgun Gothic" w:cs="Arial"/>
                  <w:lang w:eastAsia="ja-JP"/>
                </w:rPr>
                <w:t>NR</w:t>
              </w:r>
              <w:r>
                <w:rPr>
                  <w:rFonts w:eastAsia="Malgun Gothic" w:cs="Arial"/>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41D550DC" w14:textId="77777777" w:rsidR="001E34F9" w:rsidRDefault="001E34F9" w:rsidP="007F52BB">
            <w:pPr>
              <w:pStyle w:val="TAH"/>
              <w:rPr>
                <w:ins w:id="17" w:author="Linling (Clara)" w:date="2023-04-10T18:52:00Z"/>
                <w:rFonts w:eastAsia="Malgun Gothic" w:cs="Arial"/>
              </w:rPr>
            </w:pPr>
            <w:ins w:id="18" w:author="Linling (Clara)" w:date="2023-04-10T18:52:00Z">
              <w:r>
                <w:rPr>
                  <w:rFonts w:eastAsia="Malgun Gothic" w:cs="Arial"/>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2F8BD613" w14:textId="77777777" w:rsidR="001E34F9" w:rsidRDefault="001E34F9" w:rsidP="007F52BB">
            <w:pPr>
              <w:pStyle w:val="TAH"/>
              <w:rPr>
                <w:ins w:id="19" w:author="Linling (Clara)" w:date="2023-04-10T18:52:00Z"/>
                <w:rFonts w:eastAsia="Malgun Gothic" w:cs="Arial"/>
              </w:rPr>
            </w:pPr>
            <w:ins w:id="20" w:author="Linling (Clara)" w:date="2023-04-10T18:52:00Z">
              <w:r>
                <w:rPr>
                  <w:rFonts w:eastAsia="Malgun Gothic" w:cs="Arial"/>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2A05BB0" w14:textId="77777777" w:rsidR="001E34F9" w:rsidRDefault="001E34F9" w:rsidP="007F52BB">
            <w:pPr>
              <w:pStyle w:val="TAH"/>
              <w:rPr>
                <w:ins w:id="21" w:author="Linling (Clara)" w:date="2023-04-10T18:52:00Z"/>
                <w:rFonts w:eastAsia="Malgun Gothic" w:cs="Arial"/>
              </w:rPr>
            </w:pPr>
            <w:ins w:id="22" w:author="Linling (Clara)" w:date="2023-04-10T18:52:00Z">
              <w:r>
                <w:rPr>
                  <w:rFonts w:eastAsia="Malgun Gothic" w:cs="Arial"/>
                </w:rPr>
                <w:t>Duplex</w:t>
              </w:r>
            </w:ins>
          </w:p>
          <w:p w14:paraId="7CEA3F08" w14:textId="77777777" w:rsidR="001E34F9" w:rsidRDefault="001E34F9" w:rsidP="007F52BB">
            <w:pPr>
              <w:pStyle w:val="TAH"/>
              <w:rPr>
                <w:ins w:id="23" w:author="Linling (Clara)" w:date="2023-04-10T18:52:00Z"/>
                <w:rFonts w:ascii="Times New Roman" w:eastAsia="Malgun Gothic" w:hAnsi="Times New Roman"/>
              </w:rPr>
            </w:pPr>
            <w:ins w:id="24" w:author="Linling (Clara)" w:date="2023-04-10T18:52:00Z">
              <w:r>
                <w:rPr>
                  <w:rFonts w:eastAsia="Malgun Gothic" w:cs="Arial"/>
                </w:rPr>
                <w:t>mode</w:t>
              </w:r>
            </w:ins>
          </w:p>
        </w:tc>
      </w:tr>
      <w:tr w:rsidR="001E34F9" w14:paraId="1CB21F79" w14:textId="77777777" w:rsidTr="007F52BB">
        <w:trPr>
          <w:trHeight w:val="184"/>
          <w:jc w:val="center"/>
          <w:ins w:id="25" w:author="Linling (Clara)" w:date="2023-04-10T18:52:00Z"/>
        </w:trPr>
        <w:tc>
          <w:tcPr>
            <w:tcW w:w="1275" w:type="dxa"/>
            <w:vMerge/>
            <w:tcBorders>
              <w:top w:val="single" w:sz="4" w:space="0" w:color="auto"/>
              <w:left w:val="single" w:sz="4" w:space="0" w:color="auto"/>
              <w:bottom w:val="single" w:sz="4" w:space="0" w:color="auto"/>
              <w:right w:val="single" w:sz="4" w:space="0" w:color="auto"/>
            </w:tcBorders>
            <w:vAlign w:val="center"/>
          </w:tcPr>
          <w:p w14:paraId="1139D656" w14:textId="77777777" w:rsidR="001E34F9" w:rsidRDefault="001E34F9" w:rsidP="007F52BB">
            <w:pPr>
              <w:pStyle w:val="TAH"/>
              <w:rPr>
                <w:ins w:id="26" w:author="Linling (Clara)" w:date="2023-04-10T18:52:00Z"/>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2E06520" w14:textId="77777777" w:rsidR="001E34F9" w:rsidRDefault="001E34F9" w:rsidP="007F52BB">
            <w:pPr>
              <w:pStyle w:val="TAH"/>
              <w:rPr>
                <w:ins w:id="27" w:author="Linling (Clara)" w:date="2023-04-10T18:52:00Z"/>
                <w:rFonts w:eastAsia="Malgun Gothic" w:cs="Arial"/>
              </w:rPr>
            </w:pPr>
            <w:ins w:id="28" w:author="Linling (Clara)" w:date="2023-04-10T18:52:00Z">
              <w:r>
                <w:rPr>
                  <w:rFonts w:eastAsia="Malgun Gothic" w:cs="Arial"/>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25946C32" w14:textId="77777777" w:rsidR="001E34F9" w:rsidRDefault="001E34F9" w:rsidP="007F52BB">
            <w:pPr>
              <w:pStyle w:val="TAH"/>
              <w:rPr>
                <w:ins w:id="29" w:author="Linling (Clara)" w:date="2023-04-10T18:52:00Z"/>
                <w:rFonts w:eastAsia="Malgun Gothic" w:cs="Arial"/>
              </w:rPr>
            </w:pPr>
            <w:ins w:id="30" w:author="Linling (Clara)" w:date="2023-04-10T18:52:00Z">
              <w:r>
                <w:rPr>
                  <w:rFonts w:eastAsia="Malgun Gothic" w:cs="Arial"/>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4A077F79" w14:textId="77777777" w:rsidR="001E34F9" w:rsidRDefault="001E34F9" w:rsidP="007F52BB">
            <w:pPr>
              <w:pStyle w:val="TAH"/>
              <w:rPr>
                <w:ins w:id="31" w:author="Linling (Clara)" w:date="2023-04-10T18:52:00Z"/>
                <w:rFonts w:ascii="Times New Roman" w:eastAsia="Malgun Gothic" w:hAnsi="Times New Roman"/>
              </w:rPr>
            </w:pPr>
          </w:p>
        </w:tc>
      </w:tr>
      <w:tr w:rsidR="001E34F9" w14:paraId="5FAD75CD" w14:textId="77777777" w:rsidTr="007F52BB">
        <w:trPr>
          <w:trHeight w:val="184"/>
          <w:jc w:val="center"/>
          <w:ins w:id="32" w:author="Linling (Clara)" w:date="2023-04-10T18:52:00Z"/>
        </w:trPr>
        <w:tc>
          <w:tcPr>
            <w:tcW w:w="1275" w:type="dxa"/>
            <w:vMerge/>
            <w:tcBorders>
              <w:top w:val="single" w:sz="4" w:space="0" w:color="auto"/>
              <w:left w:val="single" w:sz="4" w:space="0" w:color="auto"/>
              <w:bottom w:val="single" w:sz="4" w:space="0" w:color="auto"/>
              <w:right w:val="single" w:sz="4" w:space="0" w:color="auto"/>
            </w:tcBorders>
            <w:vAlign w:val="center"/>
          </w:tcPr>
          <w:p w14:paraId="786E289D" w14:textId="77777777" w:rsidR="001E34F9" w:rsidRDefault="001E34F9" w:rsidP="007F52BB">
            <w:pPr>
              <w:pStyle w:val="TAH"/>
              <w:rPr>
                <w:ins w:id="33" w:author="Linling (Clara)" w:date="2023-04-10T18:52:00Z"/>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5191010" w14:textId="77777777" w:rsidR="001E34F9" w:rsidRDefault="001E34F9" w:rsidP="007F52BB">
            <w:pPr>
              <w:pStyle w:val="TAH"/>
              <w:rPr>
                <w:ins w:id="34" w:author="Linling (Clara)" w:date="2023-04-10T18:52:00Z"/>
                <w:rFonts w:eastAsia="Malgun Gothic" w:cs="Arial"/>
              </w:rPr>
            </w:pPr>
            <w:proofErr w:type="spellStart"/>
            <w:ins w:id="35" w:author="Linling (Clara)" w:date="2023-04-10T18:52:00Z">
              <w:r>
                <w:rPr>
                  <w:rFonts w:eastAsia="Malgun Gothic" w:cs="Arial"/>
                </w:rPr>
                <w:t>F</w:t>
              </w:r>
              <w:r>
                <w:rPr>
                  <w:rFonts w:eastAsia="Malgun Gothic" w:cs="Arial"/>
                  <w:vertAlign w:val="subscript"/>
                </w:rPr>
                <w:t>UL_low</w:t>
              </w:r>
              <w:proofErr w:type="spellEnd"/>
              <w:r>
                <w:rPr>
                  <w:rFonts w:eastAsia="Malgun Gothic" w:cs="Arial"/>
                </w:rPr>
                <w:t xml:space="preserve"> – </w:t>
              </w:r>
              <w:proofErr w:type="spellStart"/>
              <w:r>
                <w:rPr>
                  <w:rFonts w:eastAsia="Malgun Gothic" w:cs="Arial"/>
                </w:rPr>
                <w:t>F</w:t>
              </w:r>
              <w:r>
                <w:rPr>
                  <w:rFonts w:eastAsia="Malgun Gothic" w:cs="Arial"/>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1D8A0790" w14:textId="77777777" w:rsidR="001E34F9" w:rsidRDefault="001E34F9" w:rsidP="007F52BB">
            <w:pPr>
              <w:pStyle w:val="TAH"/>
              <w:rPr>
                <w:ins w:id="36" w:author="Linling (Clara)" w:date="2023-04-10T18:52:00Z"/>
                <w:rFonts w:eastAsia="Malgun Gothic" w:cs="Arial"/>
              </w:rPr>
            </w:pPr>
            <w:proofErr w:type="spellStart"/>
            <w:ins w:id="37" w:author="Linling (Clara)" w:date="2023-04-10T18:52:00Z">
              <w:r>
                <w:rPr>
                  <w:rFonts w:eastAsia="Malgun Gothic" w:cs="Arial"/>
                </w:rPr>
                <w:t>F</w:t>
              </w:r>
              <w:r>
                <w:rPr>
                  <w:rFonts w:eastAsia="Malgun Gothic" w:cs="Arial"/>
                  <w:vertAlign w:val="subscript"/>
                </w:rPr>
                <w:t>DL_low</w:t>
              </w:r>
              <w:proofErr w:type="spellEnd"/>
              <w:r>
                <w:rPr>
                  <w:rFonts w:eastAsia="Malgun Gothic" w:cs="Arial"/>
                </w:rPr>
                <w:t xml:space="preserve"> – </w:t>
              </w:r>
              <w:proofErr w:type="spellStart"/>
              <w:r>
                <w:rPr>
                  <w:rFonts w:eastAsia="Malgun Gothic" w:cs="Arial"/>
                </w:rPr>
                <w:t>F</w:t>
              </w:r>
              <w:r>
                <w:rPr>
                  <w:rFonts w:eastAsia="Malgun Gothic" w:cs="Arial"/>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5350D94E" w14:textId="77777777" w:rsidR="001E34F9" w:rsidRDefault="001E34F9" w:rsidP="007F52BB">
            <w:pPr>
              <w:pStyle w:val="TAH"/>
              <w:rPr>
                <w:ins w:id="38" w:author="Linling (Clara)" w:date="2023-04-10T18:52:00Z"/>
                <w:rFonts w:ascii="Times New Roman" w:eastAsia="Malgun Gothic" w:hAnsi="Times New Roman"/>
              </w:rPr>
            </w:pPr>
          </w:p>
        </w:tc>
      </w:tr>
      <w:tr w:rsidR="001E34F9" w14:paraId="320F4309" w14:textId="77777777" w:rsidTr="007F52BB">
        <w:trPr>
          <w:trHeight w:val="268"/>
          <w:jc w:val="center"/>
          <w:ins w:id="39" w:author="Linling (Clara)" w:date="2023-04-10T18:52:00Z"/>
        </w:trPr>
        <w:tc>
          <w:tcPr>
            <w:tcW w:w="1275" w:type="dxa"/>
            <w:tcBorders>
              <w:top w:val="single" w:sz="4" w:space="0" w:color="auto"/>
              <w:left w:val="single" w:sz="4" w:space="0" w:color="auto"/>
              <w:bottom w:val="single" w:sz="4" w:space="0" w:color="auto"/>
              <w:right w:val="single" w:sz="4" w:space="0" w:color="auto"/>
            </w:tcBorders>
            <w:vAlign w:val="center"/>
          </w:tcPr>
          <w:p w14:paraId="1C8D2BF7" w14:textId="77777777" w:rsidR="001E34F9" w:rsidRDefault="001E34F9" w:rsidP="007F52BB">
            <w:pPr>
              <w:keepNext/>
              <w:keepLines/>
              <w:spacing w:after="0"/>
              <w:jc w:val="center"/>
              <w:rPr>
                <w:ins w:id="40" w:author="Linling (Clara)" w:date="2023-04-10T18:52:00Z"/>
                <w:rFonts w:ascii="Arial" w:hAnsi="Arial" w:cs="Arial"/>
                <w:sz w:val="18"/>
                <w:lang w:val="en-US" w:eastAsia="zh-CN"/>
              </w:rPr>
            </w:pPr>
            <w:ins w:id="41" w:author="Linling (Clara)" w:date="2023-04-10T18:52:00Z">
              <w:r>
                <w:rPr>
                  <w:rFonts w:ascii="Arial" w:hAnsi="Arial" w:cs="Arial"/>
                  <w:sz w:val="18"/>
                  <w:lang w:val="en-US" w:eastAsia="zh-CN"/>
                </w:rPr>
                <w:t>n3</w:t>
              </w:r>
            </w:ins>
          </w:p>
        </w:tc>
        <w:tc>
          <w:tcPr>
            <w:tcW w:w="1088" w:type="dxa"/>
            <w:tcBorders>
              <w:top w:val="single" w:sz="4" w:space="0" w:color="auto"/>
              <w:left w:val="single" w:sz="4" w:space="0" w:color="auto"/>
              <w:bottom w:val="single" w:sz="4" w:space="0" w:color="auto"/>
              <w:right w:val="nil"/>
            </w:tcBorders>
            <w:vAlign w:val="center"/>
          </w:tcPr>
          <w:p w14:paraId="6EDC6B2F" w14:textId="77777777" w:rsidR="001E34F9" w:rsidRDefault="001E34F9" w:rsidP="007F52BB">
            <w:pPr>
              <w:keepNext/>
              <w:keepLines/>
              <w:spacing w:after="0"/>
              <w:jc w:val="center"/>
              <w:rPr>
                <w:ins w:id="42" w:author="Linling (Clara)" w:date="2023-04-10T18:52:00Z"/>
                <w:sz w:val="18"/>
                <w:lang w:eastAsia="ja-JP"/>
              </w:rPr>
            </w:pPr>
            <w:ins w:id="43" w:author="Linling (Clara)" w:date="2023-04-10T18:52:00Z">
              <w:r>
                <w:rPr>
                  <w:rFonts w:ascii="Arial" w:hAnsi="Arial" w:cs="Arial"/>
                  <w:sz w:val="18"/>
                  <w:lang w:val="en-US" w:eastAsia="zh-CN"/>
                </w:rPr>
                <w:t>1710 MHz</w:t>
              </w:r>
            </w:ins>
          </w:p>
        </w:tc>
        <w:tc>
          <w:tcPr>
            <w:tcW w:w="295" w:type="dxa"/>
            <w:tcBorders>
              <w:top w:val="single" w:sz="4" w:space="0" w:color="auto"/>
              <w:left w:val="nil"/>
              <w:bottom w:val="single" w:sz="4" w:space="0" w:color="auto"/>
              <w:right w:val="nil"/>
            </w:tcBorders>
            <w:vAlign w:val="center"/>
          </w:tcPr>
          <w:p w14:paraId="1908DCB8" w14:textId="77777777" w:rsidR="001E34F9" w:rsidRDefault="001E34F9" w:rsidP="007F52BB">
            <w:pPr>
              <w:keepNext/>
              <w:keepLines/>
              <w:spacing w:after="0"/>
              <w:jc w:val="center"/>
              <w:rPr>
                <w:ins w:id="44" w:author="Linling (Clara)" w:date="2023-04-10T18:52:00Z"/>
                <w:sz w:val="18"/>
                <w:lang w:val="en-US" w:eastAsia="zh-CN"/>
              </w:rPr>
            </w:pPr>
            <w:ins w:id="45" w:author="Linling (Clara)" w:date="2023-04-10T18:52:00Z">
              <w:r>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04082F07" w14:textId="77777777" w:rsidR="001E34F9" w:rsidRDefault="001E34F9" w:rsidP="007F52BB">
            <w:pPr>
              <w:keepNext/>
              <w:keepLines/>
              <w:spacing w:after="0"/>
              <w:jc w:val="center"/>
              <w:rPr>
                <w:ins w:id="46" w:author="Linling (Clara)" w:date="2023-04-10T18:52:00Z"/>
                <w:sz w:val="18"/>
                <w:lang w:eastAsia="ja-JP"/>
              </w:rPr>
            </w:pPr>
            <w:ins w:id="47" w:author="Linling (Clara)" w:date="2023-04-10T18:52:00Z">
              <w:r>
                <w:rPr>
                  <w:rFonts w:ascii="Arial" w:hAnsi="Arial" w:cs="Arial"/>
                  <w:sz w:val="18"/>
                  <w:lang w:val="en-US" w:eastAsia="zh-CN"/>
                </w:rPr>
                <w:t>1785 MHz</w:t>
              </w:r>
            </w:ins>
          </w:p>
        </w:tc>
        <w:tc>
          <w:tcPr>
            <w:tcW w:w="1231" w:type="dxa"/>
            <w:tcBorders>
              <w:top w:val="single" w:sz="4" w:space="0" w:color="auto"/>
              <w:left w:val="single" w:sz="4" w:space="0" w:color="auto"/>
              <w:bottom w:val="single" w:sz="4" w:space="0" w:color="auto"/>
              <w:right w:val="nil"/>
            </w:tcBorders>
            <w:vAlign w:val="center"/>
          </w:tcPr>
          <w:p w14:paraId="4900CB27" w14:textId="77777777" w:rsidR="001E34F9" w:rsidRDefault="001E34F9" w:rsidP="007F52BB">
            <w:pPr>
              <w:keepNext/>
              <w:keepLines/>
              <w:spacing w:after="0"/>
              <w:jc w:val="center"/>
              <w:rPr>
                <w:ins w:id="48" w:author="Linling (Clara)" w:date="2023-04-10T18:52:00Z"/>
                <w:sz w:val="18"/>
                <w:lang w:eastAsia="ja-JP"/>
              </w:rPr>
            </w:pPr>
            <w:ins w:id="49" w:author="Linling (Clara)" w:date="2023-04-10T18:52:00Z">
              <w:r>
                <w:rPr>
                  <w:rFonts w:ascii="Arial" w:hAnsi="Arial" w:cs="Arial"/>
                  <w:sz w:val="18"/>
                  <w:lang w:val="en-US" w:eastAsia="zh-CN"/>
                </w:rPr>
                <w:t>1805 MHz</w:t>
              </w:r>
            </w:ins>
          </w:p>
        </w:tc>
        <w:tc>
          <w:tcPr>
            <w:tcW w:w="355" w:type="dxa"/>
            <w:tcBorders>
              <w:top w:val="single" w:sz="4" w:space="0" w:color="auto"/>
              <w:left w:val="nil"/>
              <w:bottom w:val="single" w:sz="4" w:space="0" w:color="auto"/>
              <w:right w:val="nil"/>
            </w:tcBorders>
            <w:vAlign w:val="center"/>
          </w:tcPr>
          <w:p w14:paraId="3E7E6611" w14:textId="77777777" w:rsidR="001E34F9" w:rsidRDefault="001E34F9" w:rsidP="007F52BB">
            <w:pPr>
              <w:keepNext/>
              <w:keepLines/>
              <w:spacing w:after="0"/>
              <w:jc w:val="center"/>
              <w:rPr>
                <w:ins w:id="50" w:author="Linling (Clara)" w:date="2023-04-10T18:52:00Z"/>
                <w:sz w:val="18"/>
                <w:lang w:eastAsia="ja-JP"/>
              </w:rPr>
            </w:pPr>
            <w:ins w:id="51" w:author="Linling (Clara)" w:date="2023-04-10T18:52: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121E7E48" w14:textId="77777777" w:rsidR="001E34F9" w:rsidRDefault="001E34F9" w:rsidP="007F52BB">
            <w:pPr>
              <w:keepNext/>
              <w:keepLines/>
              <w:spacing w:after="0"/>
              <w:jc w:val="center"/>
              <w:rPr>
                <w:ins w:id="52" w:author="Linling (Clara)" w:date="2023-04-10T18:52:00Z"/>
                <w:sz w:val="18"/>
                <w:lang w:eastAsia="ja-JP"/>
              </w:rPr>
            </w:pPr>
            <w:ins w:id="53" w:author="Linling (Clara)" w:date="2023-04-10T18:52:00Z">
              <w:r>
                <w:rPr>
                  <w:rFonts w:ascii="Arial" w:hAnsi="Arial" w:cs="Arial"/>
                  <w:sz w:val="18"/>
                  <w:lang w:val="en-US" w:eastAsia="zh-CN"/>
                </w:rPr>
                <w:t>1880 MHz</w:t>
              </w:r>
            </w:ins>
          </w:p>
        </w:tc>
        <w:tc>
          <w:tcPr>
            <w:tcW w:w="1043" w:type="dxa"/>
            <w:tcBorders>
              <w:top w:val="single" w:sz="4" w:space="0" w:color="auto"/>
              <w:left w:val="single" w:sz="4" w:space="0" w:color="auto"/>
              <w:bottom w:val="single" w:sz="4" w:space="0" w:color="auto"/>
              <w:right w:val="single" w:sz="4" w:space="0" w:color="auto"/>
            </w:tcBorders>
            <w:vAlign w:val="center"/>
          </w:tcPr>
          <w:p w14:paraId="36DF5D69" w14:textId="77777777" w:rsidR="001E34F9" w:rsidRDefault="001E34F9" w:rsidP="007F52BB">
            <w:pPr>
              <w:keepNext/>
              <w:keepLines/>
              <w:spacing w:after="0"/>
              <w:jc w:val="center"/>
              <w:rPr>
                <w:ins w:id="54" w:author="Linling (Clara)" w:date="2023-04-10T18:52:00Z"/>
                <w:sz w:val="18"/>
                <w:lang w:eastAsia="ja-JP"/>
              </w:rPr>
            </w:pPr>
            <w:ins w:id="55" w:author="Linling (Clara)" w:date="2023-04-10T18:52:00Z">
              <w:r>
                <w:rPr>
                  <w:rFonts w:ascii="Arial" w:hAnsi="Arial" w:cs="Arial"/>
                  <w:sz w:val="18"/>
                  <w:lang w:eastAsia="ja-JP"/>
                </w:rPr>
                <w:t>FDD</w:t>
              </w:r>
            </w:ins>
          </w:p>
        </w:tc>
      </w:tr>
      <w:tr w:rsidR="001E34F9" w14:paraId="2D0964D4" w14:textId="77777777" w:rsidTr="007F52BB">
        <w:trPr>
          <w:trHeight w:val="287"/>
          <w:jc w:val="center"/>
          <w:ins w:id="56" w:author="Linling (Clara)" w:date="2023-04-10T18:52:00Z"/>
        </w:trPr>
        <w:tc>
          <w:tcPr>
            <w:tcW w:w="1275" w:type="dxa"/>
            <w:tcBorders>
              <w:top w:val="single" w:sz="4" w:space="0" w:color="auto"/>
              <w:left w:val="single" w:sz="4" w:space="0" w:color="auto"/>
              <w:bottom w:val="single" w:sz="4" w:space="0" w:color="auto"/>
              <w:right w:val="single" w:sz="4" w:space="0" w:color="auto"/>
            </w:tcBorders>
            <w:vAlign w:val="center"/>
          </w:tcPr>
          <w:p w14:paraId="0E8B8B76" w14:textId="77777777" w:rsidR="001E34F9" w:rsidRDefault="001E34F9" w:rsidP="007F52BB">
            <w:pPr>
              <w:keepNext/>
              <w:keepLines/>
              <w:spacing w:after="0"/>
              <w:jc w:val="center"/>
              <w:rPr>
                <w:ins w:id="57" w:author="Linling (Clara)" w:date="2023-04-10T18:52:00Z"/>
                <w:rFonts w:ascii="Arial" w:hAnsi="Arial" w:cs="Arial"/>
                <w:sz w:val="18"/>
                <w:lang w:val="en-US" w:eastAsia="zh-CN"/>
              </w:rPr>
            </w:pPr>
            <w:ins w:id="58" w:author="Linling (Clara)" w:date="2023-04-10T18:52:00Z">
              <w:r>
                <w:rPr>
                  <w:rFonts w:ascii="Arial" w:hAnsi="Arial" w:cs="Arial"/>
                  <w:sz w:val="18"/>
                  <w:lang w:val="en-US" w:eastAsia="zh-CN"/>
                </w:rPr>
                <w:t>n75</w:t>
              </w:r>
            </w:ins>
          </w:p>
        </w:tc>
        <w:tc>
          <w:tcPr>
            <w:tcW w:w="1088" w:type="dxa"/>
            <w:tcBorders>
              <w:top w:val="single" w:sz="4" w:space="0" w:color="auto"/>
              <w:left w:val="single" w:sz="4" w:space="0" w:color="auto"/>
              <w:bottom w:val="single" w:sz="4" w:space="0" w:color="auto"/>
              <w:right w:val="nil"/>
            </w:tcBorders>
          </w:tcPr>
          <w:p w14:paraId="1A71E385" w14:textId="77777777" w:rsidR="001E34F9" w:rsidRPr="00002D1A" w:rsidRDefault="001E34F9" w:rsidP="007F52BB">
            <w:pPr>
              <w:keepNext/>
              <w:keepLines/>
              <w:spacing w:after="0"/>
              <w:jc w:val="center"/>
              <w:rPr>
                <w:ins w:id="59" w:author="Linling (Clara)" w:date="2023-04-10T18:52:00Z"/>
                <w:rFonts w:ascii="Arial" w:hAnsi="Arial" w:cs="Arial"/>
                <w:sz w:val="18"/>
                <w:lang w:val="en-US" w:eastAsia="zh-CN"/>
              </w:rPr>
            </w:pPr>
            <w:ins w:id="60" w:author="Linling (Clara)" w:date="2023-04-10T18:52:00Z">
              <w:r>
                <w:rPr>
                  <w:rFonts w:ascii="Arial" w:hAnsi="Arial" w:cs="Arial" w:hint="eastAsia"/>
                  <w:sz w:val="18"/>
                  <w:lang w:val="en-US" w:eastAsia="zh-CN"/>
                </w:rPr>
                <w:t>N</w:t>
              </w:r>
              <w:r>
                <w:rPr>
                  <w:rFonts w:ascii="Arial" w:hAnsi="Arial" w:cs="Arial"/>
                  <w:sz w:val="18"/>
                  <w:lang w:val="en-US" w:eastAsia="zh-CN"/>
                </w:rPr>
                <w:t>A</w:t>
              </w:r>
            </w:ins>
          </w:p>
        </w:tc>
        <w:tc>
          <w:tcPr>
            <w:tcW w:w="295" w:type="dxa"/>
            <w:tcBorders>
              <w:top w:val="single" w:sz="4" w:space="0" w:color="auto"/>
              <w:left w:val="nil"/>
              <w:bottom w:val="single" w:sz="4" w:space="0" w:color="auto"/>
              <w:right w:val="nil"/>
            </w:tcBorders>
          </w:tcPr>
          <w:p w14:paraId="1E321AE4" w14:textId="77777777" w:rsidR="001E34F9" w:rsidRPr="00002D1A" w:rsidRDefault="001E34F9" w:rsidP="007F52BB">
            <w:pPr>
              <w:keepNext/>
              <w:keepLines/>
              <w:spacing w:after="0"/>
              <w:jc w:val="center"/>
              <w:rPr>
                <w:ins w:id="61" w:author="Linling (Clara)" w:date="2023-04-10T18:52:00Z"/>
                <w:rFonts w:ascii="Arial" w:hAnsi="Arial" w:cs="Arial"/>
                <w:sz w:val="18"/>
                <w:lang w:val="en-US" w:eastAsia="zh-CN"/>
              </w:rPr>
            </w:pPr>
          </w:p>
        </w:tc>
        <w:tc>
          <w:tcPr>
            <w:tcW w:w="1593" w:type="dxa"/>
            <w:tcBorders>
              <w:top w:val="single" w:sz="4" w:space="0" w:color="auto"/>
              <w:left w:val="nil"/>
              <w:bottom w:val="single" w:sz="4" w:space="0" w:color="auto"/>
              <w:right w:val="single" w:sz="4" w:space="0" w:color="auto"/>
            </w:tcBorders>
          </w:tcPr>
          <w:p w14:paraId="033E71CD" w14:textId="77777777" w:rsidR="001E34F9" w:rsidRPr="00002D1A" w:rsidRDefault="001E34F9" w:rsidP="007F52BB">
            <w:pPr>
              <w:keepNext/>
              <w:keepLines/>
              <w:spacing w:after="0"/>
              <w:jc w:val="center"/>
              <w:rPr>
                <w:ins w:id="62" w:author="Linling (Clara)" w:date="2023-04-10T18:52:00Z"/>
                <w:rFonts w:ascii="Arial" w:hAnsi="Arial" w:cs="Arial"/>
                <w:sz w:val="18"/>
                <w:lang w:val="en-US" w:eastAsia="zh-CN"/>
              </w:rPr>
            </w:pPr>
          </w:p>
        </w:tc>
        <w:tc>
          <w:tcPr>
            <w:tcW w:w="1231" w:type="dxa"/>
            <w:tcBorders>
              <w:top w:val="single" w:sz="4" w:space="0" w:color="auto"/>
              <w:left w:val="single" w:sz="4" w:space="0" w:color="auto"/>
              <w:bottom w:val="single" w:sz="4" w:space="0" w:color="auto"/>
              <w:right w:val="nil"/>
            </w:tcBorders>
          </w:tcPr>
          <w:p w14:paraId="0DA07834" w14:textId="77777777" w:rsidR="001E34F9" w:rsidRPr="00002D1A" w:rsidRDefault="001E34F9" w:rsidP="007F52BB">
            <w:pPr>
              <w:keepNext/>
              <w:keepLines/>
              <w:spacing w:after="0"/>
              <w:jc w:val="center"/>
              <w:rPr>
                <w:ins w:id="63" w:author="Linling (Clara)" w:date="2023-04-10T18:52:00Z"/>
                <w:rFonts w:ascii="Arial" w:hAnsi="Arial" w:cs="Arial"/>
                <w:sz w:val="18"/>
                <w:lang w:val="en-US" w:eastAsia="zh-CN"/>
              </w:rPr>
            </w:pPr>
            <w:ins w:id="64" w:author="Linling (Clara)" w:date="2023-04-10T18:52:00Z">
              <w:r>
                <w:rPr>
                  <w:rFonts w:ascii="Arial" w:hAnsi="Arial" w:cs="Arial"/>
                  <w:sz w:val="18"/>
                  <w:lang w:val="en-US" w:eastAsia="zh-CN"/>
                </w:rPr>
                <w:t>1432</w:t>
              </w:r>
              <w:r w:rsidRPr="00002D1A">
                <w:rPr>
                  <w:rFonts w:ascii="Arial" w:hAnsi="Arial" w:cs="Arial"/>
                  <w:sz w:val="18"/>
                  <w:lang w:val="en-US" w:eastAsia="zh-CN"/>
                </w:rPr>
                <w:t xml:space="preserve"> MHz</w:t>
              </w:r>
            </w:ins>
          </w:p>
        </w:tc>
        <w:tc>
          <w:tcPr>
            <w:tcW w:w="355" w:type="dxa"/>
            <w:tcBorders>
              <w:top w:val="single" w:sz="4" w:space="0" w:color="auto"/>
              <w:left w:val="nil"/>
              <w:bottom w:val="single" w:sz="4" w:space="0" w:color="auto"/>
              <w:right w:val="nil"/>
            </w:tcBorders>
          </w:tcPr>
          <w:p w14:paraId="6030153E" w14:textId="77777777" w:rsidR="001E34F9" w:rsidRPr="00002D1A" w:rsidRDefault="001E34F9" w:rsidP="007F52BB">
            <w:pPr>
              <w:keepNext/>
              <w:keepLines/>
              <w:spacing w:after="0"/>
              <w:jc w:val="center"/>
              <w:rPr>
                <w:ins w:id="65" w:author="Linling (Clara)" w:date="2023-04-10T18:52:00Z"/>
                <w:rFonts w:ascii="Arial" w:hAnsi="Arial" w:cs="Arial"/>
                <w:sz w:val="18"/>
                <w:lang w:val="en-US" w:eastAsia="zh-CN"/>
              </w:rPr>
            </w:pPr>
            <w:ins w:id="66" w:author="Linling (Clara)" w:date="2023-04-10T18:52:00Z">
              <w:r w:rsidRPr="00002D1A">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tcPr>
          <w:p w14:paraId="2FABDEC4" w14:textId="77777777" w:rsidR="001E34F9" w:rsidRPr="00002D1A" w:rsidRDefault="001E34F9" w:rsidP="007F52BB">
            <w:pPr>
              <w:keepNext/>
              <w:keepLines/>
              <w:spacing w:after="0"/>
              <w:jc w:val="center"/>
              <w:rPr>
                <w:ins w:id="67" w:author="Linling (Clara)" w:date="2023-04-10T18:52:00Z"/>
                <w:rFonts w:ascii="Arial" w:hAnsi="Arial" w:cs="Arial"/>
                <w:sz w:val="18"/>
                <w:lang w:val="en-US" w:eastAsia="zh-CN"/>
              </w:rPr>
            </w:pPr>
            <w:ins w:id="68" w:author="Linling (Clara)" w:date="2023-04-10T18:52:00Z">
              <w:r>
                <w:rPr>
                  <w:rFonts w:ascii="Arial" w:hAnsi="Arial" w:cs="Arial"/>
                  <w:sz w:val="18"/>
                  <w:lang w:val="en-US" w:eastAsia="zh-CN"/>
                </w:rPr>
                <w:t>1517</w:t>
              </w:r>
              <w:r w:rsidRPr="00002D1A">
                <w:rPr>
                  <w:rFonts w:ascii="Arial" w:hAnsi="Arial" w:cs="Arial"/>
                  <w:sz w:val="18"/>
                  <w:lang w:val="en-US" w:eastAsia="zh-CN"/>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6F8DC69D" w14:textId="77777777" w:rsidR="001E34F9" w:rsidRDefault="001E34F9" w:rsidP="007F52BB">
            <w:pPr>
              <w:keepNext/>
              <w:keepLines/>
              <w:spacing w:after="0"/>
              <w:jc w:val="center"/>
              <w:rPr>
                <w:ins w:id="69" w:author="Linling (Clara)" w:date="2023-04-10T18:52:00Z"/>
                <w:sz w:val="18"/>
                <w:lang w:eastAsia="ja-JP"/>
              </w:rPr>
            </w:pPr>
            <w:ins w:id="70" w:author="Linling (Clara)" w:date="2023-04-10T18:52:00Z">
              <w:r>
                <w:rPr>
                  <w:rFonts w:ascii="Arial" w:hAnsi="Arial" w:cs="Arial"/>
                  <w:sz w:val="18"/>
                  <w:lang w:eastAsia="ja-JP"/>
                </w:rPr>
                <w:t>SDL</w:t>
              </w:r>
            </w:ins>
          </w:p>
        </w:tc>
      </w:tr>
    </w:tbl>
    <w:p w14:paraId="5C6DF327" w14:textId="77777777" w:rsidR="001E34F9" w:rsidRPr="00B37375" w:rsidRDefault="001E34F9" w:rsidP="001E34F9">
      <w:pPr>
        <w:rPr>
          <w:ins w:id="71" w:author="Linling (Clara)" w:date="2023-04-10T18:52:00Z"/>
          <w:lang w:val="sv-SE" w:eastAsia="zh-CN"/>
        </w:rPr>
      </w:pPr>
    </w:p>
    <w:p w14:paraId="01160CB8" w14:textId="77777777" w:rsidR="001E34F9" w:rsidRDefault="001E34F9" w:rsidP="001E34F9">
      <w:pPr>
        <w:pStyle w:val="4"/>
        <w:rPr>
          <w:ins w:id="72" w:author="Linling (Clara)" w:date="2023-04-10T18:52:00Z"/>
        </w:rPr>
      </w:pPr>
      <w:ins w:id="73" w:author="Linling (Clara)" w:date="2023-04-10T18:52:00Z">
        <w:r>
          <w:t>5.x.1.2</w:t>
        </w:r>
        <w:r>
          <w:tab/>
        </w:r>
        <w:r>
          <w:rPr>
            <w:rFonts w:cs="Arial"/>
            <w:lang w:eastAsia="zh-CN"/>
          </w:rPr>
          <w:t>Channel bandwidths per operating band for CA</w:t>
        </w:r>
      </w:ins>
    </w:p>
    <w:p w14:paraId="45F29163" w14:textId="77777777" w:rsidR="001E34F9" w:rsidRDefault="001E34F9" w:rsidP="001E34F9">
      <w:pPr>
        <w:pStyle w:val="TH"/>
        <w:rPr>
          <w:ins w:id="74" w:author="Linling (Clara)" w:date="2023-04-10T18:52:00Z"/>
          <w:rFonts w:cs="Arial"/>
          <w:lang w:val="en-US" w:eastAsia="zh-CN"/>
        </w:rPr>
      </w:pPr>
      <w:ins w:id="75" w:author="Linling (Clara)" w:date="2023-04-10T18:52:00Z">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n3</w:t>
        </w:r>
        <w:r>
          <w:rPr>
            <w:rFonts w:cs="Arial" w:hint="eastAsia"/>
            <w:lang w:val="en-US" w:eastAsia="zh-CN"/>
          </w:rPr>
          <w:t>+</w:t>
        </w:r>
        <w:r>
          <w:rPr>
            <w:rFonts w:cs="Arial"/>
            <w:lang w:val="en-US" w:eastAsia="zh-CN"/>
          </w:rPr>
          <w:t>n7</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E34F9" w14:paraId="1ED6568C" w14:textId="77777777" w:rsidTr="007F52BB">
        <w:trPr>
          <w:trHeight w:val="187"/>
          <w:ins w:id="76" w:author="Linling (Clara)" w:date="2023-04-10T18:52:00Z"/>
        </w:trPr>
        <w:tc>
          <w:tcPr>
            <w:tcW w:w="1983" w:type="dxa"/>
            <w:tcBorders>
              <w:left w:val="single" w:sz="4" w:space="0" w:color="auto"/>
              <w:bottom w:val="single" w:sz="4" w:space="0" w:color="auto"/>
              <w:right w:val="single" w:sz="4" w:space="0" w:color="auto"/>
            </w:tcBorders>
            <w:shd w:val="clear" w:color="auto" w:fill="auto"/>
            <w:vAlign w:val="center"/>
          </w:tcPr>
          <w:p w14:paraId="05C052B2" w14:textId="77777777" w:rsidR="001E34F9" w:rsidRDefault="001E34F9" w:rsidP="007F52BB">
            <w:pPr>
              <w:pStyle w:val="TAH"/>
              <w:overflowPunct w:val="0"/>
              <w:autoSpaceDE w:val="0"/>
              <w:autoSpaceDN w:val="0"/>
              <w:adjustRightInd w:val="0"/>
              <w:rPr>
                <w:ins w:id="77" w:author="Linling (Clara)" w:date="2023-04-10T18:52:00Z"/>
                <w:szCs w:val="18"/>
                <w:lang w:eastAsia="zh-CN"/>
              </w:rPr>
            </w:pPr>
            <w:ins w:id="78" w:author="Linling (Clara)" w:date="2023-04-10T18:52: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3E31196E" w14:textId="77777777" w:rsidR="001E34F9" w:rsidRDefault="001E34F9" w:rsidP="007F52BB">
            <w:pPr>
              <w:pStyle w:val="TAH"/>
              <w:overflowPunct w:val="0"/>
              <w:autoSpaceDE w:val="0"/>
              <w:autoSpaceDN w:val="0"/>
              <w:adjustRightInd w:val="0"/>
              <w:rPr>
                <w:ins w:id="79" w:author="Linling (Clara)" w:date="2023-04-10T18:52:00Z"/>
                <w:szCs w:val="18"/>
                <w:lang w:eastAsia="zh-CN"/>
              </w:rPr>
            </w:pPr>
            <w:ins w:id="80" w:author="Linling (Clara)" w:date="2023-04-10T18:52: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7CA97596" w14:textId="77777777" w:rsidR="001E34F9" w:rsidRDefault="001E34F9" w:rsidP="007F52BB">
            <w:pPr>
              <w:pStyle w:val="TAH"/>
              <w:overflowPunct w:val="0"/>
              <w:autoSpaceDE w:val="0"/>
              <w:autoSpaceDN w:val="0"/>
              <w:adjustRightInd w:val="0"/>
              <w:rPr>
                <w:ins w:id="81" w:author="Linling (Clara)" w:date="2023-04-10T18:52:00Z"/>
                <w:szCs w:val="18"/>
                <w:lang w:val="en-US" w:eastAsia="zh-CN"/>
              </w:rPr>
            </w:pPr>
            <w:ins w:id="82" w:author="Linling (Clara)" w:date="2023-04-10T18:52: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0C10F986" w14:textId="77777777" w:rsidR="001E34F9" w:rsidRDefault="001E34F9" w:rsidP="007F52BB">
            <w:pPr>
              <w:pStyle w:val="TAH"/>
              <w:overflowPunct w:val="0"/>
              <w:autoSpaceDE w:val="0"/>
              <w:autoSpaceDN w:val="0"/>
              <w:adjustRightInd w:val="0"/>
              <w:rPr>
                <w:ins w:id="83" w:author="Linling (Clara)" w:date="2023-04-10T18:52:00Z"/>
                <w:rFonts w:cs="Arial"/>
                <w:szCs w:val="18"/>
                <w:lang w:val="en-US" w:eastAsia="zh-CN" w:bidi="ar"/>
              </w:rPr>
            </w:pPr>
            <w:ins w:id="84" w:author="Linling (Clara)" w:date="2023-04-10T18:52: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0241513E" w14:textId="77777777" w:rsidR="001E34F9" w:rsidRDefault="001E34F9" w:rsidP="007F52BB">
            <w:pPr>
              <w:pStyle w:val="TAH"/>
              <w:overflowPunct w:val="0"/>
              <w:autoSpaceDE w:val="0"/>
              <w:autoSpaceDN w:val="0"/>
              <w:adjustRightInd w:val="0"/>
              <w:rPr>
                <w:ins w:id="85" w:author="Linling (Clara)" w:date="2023-04-10T18:52:00Z"/>
                <w:szCs w:val="18"/>
                <w:lang w:val="en-US" w:eastAsia="zh-CN"/>
              </w:rPr>
            </w:pPr>
            <w:ins w:id="86" w:author="Linling (Clara)" w:date="2023-04-10T18:52:00Z">
              <w:r>
                <w:t>Bandwidth combination set</w:t>
              </w:r>
            </w:ins>
          </w:p>
        </w:tc>
      </w:tr>
      <w:tr w:rsidR="001E34F9" w14:paraId="2E74D75D" w14:textId="77777777" w:rsidTr="007F52BB">
        <w:trPr>
          <w:trHeight w:val="187"/>
          <w:ins w:id="87" w:author="Linling (Clara)" w:date="2023-04-10T18:52:00Z"/>
        </w:trPr>
        <w:tc>
          <w:tcPr>
            <w:tcW w:w="1983" w:type="dxa"/>
            <w:tcBorders>
              <w:top w:val="single" w:sz="4" w:space="0" w:color="auto"/>
              <w:left w:val="single" w:sz="4" w:space="0" w:color="auto"/>
              <w:bottom w:val="nil"/>
              <w:right w:val="single" w:sz="4" w:space="0" w:color="auto"/>
            </w:tcBorders>
            <w:shd w:val="clear" w:color="auto" w:fill="auto"/>
            <w:vAlign w:val="center"/>
          </w:tcPr>
          <w:p w14:paraId="1FC2F3FC" w14:textId="77777777" w:rsidR="001E34F9" w:rsidRDefault="001E34F9" w:rsidP="007F52BB">
            <w:pPr>
              <w:pStyle w:val="TAC"/>
              <w:overflowPunct w:val="0"/>
              <w:autoSpaceDE w:val="0"/>
              <w:autoSpaceDN w:val="0"/>
              <w:adjustRightInd w:val="0"/>
              <w:rPr>
                <w:ins w:id="88" w:author="Linling (Clara)" w:date="2023-04-10T18:52:00Z"/>
                <w:szCs w:val="18"/>
                <w:lang w:val="en-US" w:eastAsia="zh-CN"/>
              </w:rPr>
            </w:pPr>
            <w:ins w:id="89" w:author="Linling (Clara)" w:date="2023-04-10T18:52:00Z">
              <w:r w:rsidRPr="00FB73C7">
                <w:rPr>
                  <w:rFonts w:eastAsia="MS Mincho" w:cs="Arial"/>
                  <w:color w:val="000000"/>
                  <w:sz w:val="22"/>
                  <w:lang w:eastAsia="ja-JP"/>
                </w:rPr>
                <w:t>CA_n3A-n7</w:t>
              </w:r>
              <w:r>
                <w:rPr>
                  <w:rFonts w:eastAsia="MS Mincho" w:cs="Arial"/>
                  <w:color w:val="000000"/>
                  <w:sz w:val="22"/>
                  <w:lang w:eastAsia="ja-JP"/>
                </w:rPr>
                <w:t>5</w:t>
              </w:r>
              <w:r w:rsidRPr="00FB73C7">
                <w:rPr>
                  <w:rFonts w:eastAsia="MS Mincho" w:cs="Arial"/>
                  <w:color w:val="000000"/>
                  <w:sz w:val="22"/>
                  <w:lang w:eastAsia="ja-JP"/>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1516BABB" w14:textId="77777777" w:rsidR="001E34F9" w:rsidRDefault="001E34F9" w:rsidP="007F52BB">
            <w:pPr>
              <w:pStyle w:val="TAC"/>
              <w:overflowPunct w:val="0"/>
              <w:autoSpaceDE w:val="0"/>
              <w:autoSpaceDN w:val="0"/>
              <w:adjustRightInd w:val="0"/>
              <w:rPr>
                <w:ins w:id="90" w:author="Linling (Clara)" w:date="2023-04-10T18:52:00Z"/>
                <w:szCs w:val="18"/>
                <w:lang w:val="en-US" w:eastAsia="zh-CN"/>
              </w:rPr>
            </w:pPr>
            <w:ins w:id="91" w:author="Linling (Clara)" w:date="2023-04-10T18:52:00Z">
              <w:r w:rsidRPr="00B47D0B">
                <w:rPr>
                  <w:szCs w:val="18"/>
                  <w:lang w:val="sv-SE" w:eastAsia="ja-JP"/>
                </w:rPr>
                <w:t>CA_n3A-n7</w:t>
              </w:r>
              <w:r>
                <w:rPr>
                  <w:szCs w:val="18"/>
                  <w:lang w:val="sv-SE" w:eastAsia="ja-JP"/>
                </w:rPr>
                <w:t>5</w:t>
              </w:r>
              <w:r w:rsidRPr="00B47D0B">
                <w:rPr>
                  <w:szCs w:val="18"/>
                  <w:lang w:val="sv-SE" w:eastAsia="ja-JP"/>
                </w:rPr>
                <w:t>A</w:t>
              </w:r>
            </w:ins>
          </w:p>
        </w:tc>
        <w:tc>
          <w:tcPr>
            <w:tcW w:w="730" w:type="dxa"/>
            <w:tcBorders>
              <w:left w:val="single" w:sz="4" w:space="0" w:color="auto"/>
              <w:right w:val="single" w:sz="4" w:space="0" w:color="auto"/>
            </w:tcBorders>
            <w:vAlign w:val="center"/>
          </w:tcPr>
          <w:p w14:paraId="2406438B" w14:textId="77777777" w:rsidR="001E34F9" w:rsidRDefault="001E34F9" w:rsidP="007F52BB">
            <w:pPr>
              <w:pStyle w:val="TAC"/>
              <w:overflowPunct w:val="0"/>
              <w:autoSpaceDE w:val="0"/>
              <w:autoSpaceDN w:val="0"/>
              <w:adjustRightInd w:val="0"/>
              <w:rPr>
                <w:ins w:id="92" w:author="Linling (Clara)" w:date="2023-04-10T18:52:00Z"/>
                <w:szCs w:val="18"/>
                <w:lang w:val="en-US" w:eastAsia="zh-CN"/>
              </w:rPr>
            </w:pPr>
            <w:ins w:id="93" w:author="Linling (Clara)" w:date="2023-04-10T18:52:00Z">
              <w:r>
                <w:rPr>
                  <w:szCs w:val="18"/>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1F59FA66" w14:textId="77777777" w:rsidR="001E34F9" w:rsidRDefault="001E34F9" w:rsidP="007F52BB">
            <w:pPr>
              <w:keepNext/>
              <w:keepLines/>
              <w:overflowPunct w:val="0"/>
              <w:autoSpaceDE w:val="0"/>
              <w:autoSpaceDN w:val="0"/>
              <w:adjustRightInd w:val="0"/>
              <w:spacing w:after="0"/>
              <w:jc w:val="center"/>
              <w:textAlignment w:val="bottom"/>
              <w:rPr>
                <w:ins w:id="94" w:author="Linling (Clara)" w:date="2023-04-10T18:52:00Z"/>
                <w:szCs w:val="18"/>
                <w:lang w:val="en-US" w:eastAsia="zh-CN"/>
              </w:rPr>
            </w:pPr>
            <w:ins w:id="95" w:author="Linling (Clara)" w:date="2023-04-10T18:52:00Z">
              <w:r w:rsidRPr="006B5EE2">
                <w:rPr>
                  <w:rFonts w:ascii="Arial" w:hAnsi="Arial" w:cs="Arial"/>
                  <w:sz w:val="18"/>
                  <w:szCs w:val="18"/>
                </w:rPr>
                <w:t>n3 channel bandwidths in Table 5.3.5-1</w:t>
              </w:r>
            </w:ins>
          </w:p>
        </w:tc>
        <w:tc>
          <w:tcPr>
            <w:tcW w:w="1360" w:type="dxa"/>
            <w:tcBorders>
              <w:left w:val="single" w:sz="4" w:space="0" w:color="auto"/>
              <w:bottom w:val="nil"/>
              <w:right w:val="single" w:sz="4" w:space="0" w:color="auto"/>
            </w:tcBorders>
            <w:shd w:val="clear" w:color="auto" w:fill="auto"/>
            <w:vAlign w:val="center"/>
          </w:tcPr>
          <w:p w14:paraId="59E7D8CB" w14:textId="77777777" w:rsidR="001E34F9" w:rsidRDefault="001E34F9" w:rsidP="007F52BB">
            <w:pPr>
              <w:pStyle w:val="TAC"/>
              <w:overflowPunct w:val="0"/>
              <w:autoSpaceDE w:val="0"/>
              <w:autoSpaceDN w:val="0"/>
              <w:adjustRightInd w:val="0"/>
              <w:rPr>
                <w:ins w:id="96" w:author="Linling (Clara)" w:date="2023-04-10T18:52:00Z"/>
                <w:szCs w:val="18"/>
                <w:lang w:val="en-US" w:eastAsia="zh-CN"/>
              </w:rPr>
            </w:pPr>
            <w:ins w:id="97" w:author="Linling (Clara)" w:date="2023-04-10T18:52:00Z">
              <w:r w:rsidRPr="006B5EE2">
                <w:rPr>
                  <w:rFonts w:cs="Arial"/>
                  <w:szCs w:val="18"/>
                </w:rPr>
                <w:t>4 and 5</w:t>
              </w:r>
            </w:ins>
          </w:p>
        </w:tc>
      </w:tr>
      <w:tr w:rsidR="001E34F9" w14:paraId="7A13A12D" w14:textId="77777777" w:rsidTr="007F52BB">
        <w:trPr>
          <w:trHeight w:val="187"/>
          <w:ins w:id="98" w:author="Linling (Clara)" w:date="2023-04-10T18:52:00Z"/>
        </w:trPr>
        <w:tc>
          <w:tcPr>
            <w:tcW w:w="1983" w:type="dxa"/>
            <w:tcBorders>
              <w:top w:val="nil"/>
              <w:left w:val="single" w:sz="4" w:space="0" w:color="auto"/>
              <w:bottom w:val="single" w:sz="4" w:space="0" w:color="auto"/>
              <w:right w:val="single" w:sz="4" w:space="0" w:color="auto"/>
            </w:tcBorders>
            <w:shd w:val="clear" w:color="auto" w:fill="auto"/>
            <w:vAlign w:val="center"/>
          </w:tcPr>
          <w:p w14:paraId="5376C8AD" w14:textId="77777777" w:rsidR="001E34F9" w:rsidRDefault="001E34F9" w:rsidP="007F52BB">
            <w:pPr>
              <w:pStyle w:val="TAC"/>
              <w:overflowPunct w:val="0"/>
              <w:autoSpaceDE w:val="0"/>
              <w:autoSpaceDN w:val="0"/>
              <w:adjustRightInd w:val="0"/>
              <w:rPr>
                <w:ins w:id="99" w:author="Linling (Clara)" w:date="2023-04-10T18:52: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FD700A" w14:textId="77777777" w:rsidR="001E34F9" w:rsidRDefault="001E34F9" w:rsidP="007F52BB">
            <w:pPr>
              <w:pStyle w:val="TAC"/>
              <w:overflowPunct w:val="0"/>
              <w:autoSpaceDE w:val="0"/>
              <w:autoSpaceDN w:val="0"/>
              <w:adjustRightInd w:val="0"/>
              <w:rPr>
                <w:ins w:id="100" w:author="Linling (Clara)" w:date="2023-04-10T18:52:00Z"/>
                <w:szCs w:val="18"/>
                <w:lang w:val="en-US" w:eastAsia="zh-CN"/>
              </w:rPr>
            </w:pPr>
          </w:p>
        </w:tc>
        <w:tc>
          <w:tcPr>
            <w:tcW w:w="730" w:type="dxa"/>
            <w:tcBorders>
              <w:left w:val="single" w:sz="4" w:space="0" w:color="auto"/>
              <w:right w:val="single" w:sz="4" w:space="0" w:color="auto"/>
            </w:tcBorders>
            <w:vAlign w:val="center"/>
          </w:tcPr>
          <w:p w14:paraId="2BBFE548" w14:textId="77777777" w:rsidR="001E34F9" w:rsidRDefault="001E34F9" w:rsidP="007F52BB">
            <w:pPr>
              <w:pStyle w:val="TAC"/>
              <w:overflowPunct w:val="0"/>
              <w:autoSpaceDE w:val="0"/>
              <w:autoSpaceDN w:val="0"/>
              <w:adjustRightInd w:val="0"/>
              <w:rPr>
                <w:ins w:id="101" w:author="Linling (Clara)" w:date="2023-04-10T18:52:00Z"/>
                <w:szCs w:val="18"/>
                <w:lang w:val="en-US" w:eastAsia="zh-CN"/>
              </w:rPr>
            </w:pPr>
            <w:ins w:id="102" w:author="Linling (Clara)" w:date="2023-04-10T18:52:00Z">
              <w:r>
                <w:rPr>
                  <w:rFonts w:hint="eastAsia"/>
                  <w:szCs w:val="18"/>
                  <w:lang w:val="en-US" w:eastAsia="zh-CN"/>
                </w:rPr>
                <w:t>n</w:t>
              </w:r>
              <w:r>
                <w:rPr>
                  <w:szCs w:val="18"/>
                  <w:lang w:val="en-US" w:eastAsia="zh-CN"/>
                </w:rPr>
                <w:t>75</w:t>
              </w:r>
            </w:ins>
          </w:p>
        </w:tc>
        <w:tc>
          <w:tcPr>
            <w:tcW w:w="4081" w:type="dxa"/>
            <w:tcBorders>
              <w:top w:val="single" w:sz="4" w:space="0" w:color="auto"/>
              <w:left w:val="single" w:sz="4" w:space="0" w:color="auto"/>
              <w:bottom w:val="single" w:sz="4" w:space="0" w:color="auto"/>
              <w:right w:val="single" w:sz="4" w:space="0" w:color="auto"/>
            </w:tcBorders>
            <w:vAlign w:val="center"/>
          </w:tcPr>
          <w:p w14:paraId="7BCBD717" w14:textId="77777777" w:rsidR="001E34F9" w:rsidRDefault="001E34F9" w:rsidP="007F52BB">
            <w:pPr>
              <w:keepNext/>
              <w:keepLines/>
              <w:overflowPunct w:val="0"/>
              <w:autoSpaceDE w:val="0"/>
              <w:autoSpaceDN w:val="0"/>
              <w:adjustRightInd w:val="0"/>
              <w:spacing w:after="0"/>
              <w:jc w:val="center"/>
              <w:textAlignment w:val="bottom"/>
              <w:rPr>
                <w:ins w:id="103" w:author="Linling (Clara)" w:date="2023-04-10T18:52:00Z"/>
                <w:szCs w:val="18"/>
                <w:lang w:val="en-US" w:eastAsia="zh-CN"/>
              </w:rPr>
            </w:pPr>
            <w:ins w:id="104" w:author="Linling (Clara)" w:date="2023-04-10T18:52:00Z">
              <w:r w:rsidRPr="006B5EE2">
                <w:rPr>
                  <w:rFonts w:ascii="Arial" w:hAnsi="Arial" w:cs="Arial"/>
                  <w:sz w:val="18"/>
                  <w:szCs w:val="18"/>
                </w:rPr>
                <w:t>n7</w:t>
              </w:r>
              <w:r>
                <w:rPr>
                  <w:rFonts w:ascii="Arial" w:hAnsi="Arial" w:cs="Arial"/>
                  <w:sz w:val="18"/>
                  <w:szCs w:val="18"/>
                </w:rPr>
                <w:t>5</w:t>
              </w:r>
              <w:r w:rsidRPr="006B5EE2">
                <w:rPr>
                  <w:rFonts w:ascii="Arial" w:hAnsi="Arial" w:cs="Arial"/>
                  <w:sz w:val="18"/>
                  <w:szCs w:val="18"/>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60788B0" w14:textId="77777777" w:rsidR="001E34F9" w:rsidRDefault="001E34F9" w:rsidP="007F52BB">
            <w:pPr>
              <w:pStyle w:val="TAC"/>
              <w:overflowPunct w:val="0"/>
              <w:autoSpaceDE w:val="0"/>
              <w:autoSpaceDN w:val="0"/>
              <w:adjustRightInd w:val="0"/>
              <w:rPr>
                <w:ins w:id="105" w:author="Linling (Clara)" w:date="2023-04-10T18:52:00Z"/>
                <w:szCs w:val="18"/>
                <w:lang w:val="en-US" w:eastAsia="zh-CN"/>
              </w:rPr>
            </w:pPr>
          </w:p>
        </w:tc>
      </w:tr>
    </w:tbl>
    <w:p w14:paraId="5E1B21FF" w14:textId="77777777" w:rsidR="001E34F9" w:rsidRDefault="001E34F9" w:rsidP="001E34F9">
      <w:pPr>
        <w:pStyle w:val="EditorsNote"/>
        <w:overflowPunct w:val="0"/>
        <w:autoSpaceDE w:val="0"/>
        <w:autoSpaceDN w:val="0"/>
        <w:adjustRightInd w:val="0"/>
        <w:ind w:left="0" w:firstLine="0"/>
        <w:textAlignment w:val="baseline"/>
        <w:rPr>
          <w:ins w:id="106" w:author="Linling (Clara)" w:date="2023-04-10T18:52:00Z"/>
          <w:rFonts w:ascii="Arial" w:hAnsi="Arial" w:cs="Arial"/>
          <w:sz w:val="18"/>
          <w:szCs w:val="18"/>
        </w:rPr>
      </w:pPr>
    </w:p>
    <w:p w14:paraId="51F42E25" w14:textId="77777777" w:rsidR="001E34F9" w:rsidRDefault="001E34F9" w:rsidP="001E34F9">
      <w:pPr>
        <w:pStyle w:val="4"/>
        <w:rPr>
          <w:ins w:id="107" w:author="Linling (Clara)" w:date="2023-04-10T18:52:00Z"/>
          <w:rFonts w:cs="Arial"/>
          <w:lang w:eastAsia="zh-CN"/>
        </w:rPr>
      </w:pPr>
      <w:ins w:id="108" w:author="Linling (Clara)" w:date="2023-04-10T18:52:00Z">
        <w:r>
          <w:t>5.x.1.3</w:t>
        </w:r>
        <w:r>
          <w:tab/>
        </w:r>
        <w:r>
          <w:rPr>
            <w:rFonts w:cs="Arial"/>
            <w:lang w:eastAsia="zh-CN"/>
          </w:rPr>
          <w:t>UE co-existence studies</w:t>
        </w:r>
      </w:ins>
    </w:p>
    <w:p w14:paraId="1F9B1A9C" w14:textId="77777777" w:rsidR="001E34F9" w:rsidRPr="00701FAD" w:rsidRDefault="001E34F9" w:rsidP="001E34F9">
      <w:pPr>
        <w:rPr>
          <w:ins w:id="109" w:author="Linling (Clara)" w:date="2023-04-10T18:52:00Z"/>
          <w:lang w:val="en-US" w:eastAsia="zh-CN"/>
        </w:rPr>
      </w:pPr>
      <w:ins w:id="110" w:author="Linling (Clara)" w:date="2023-04-10T18:52:00Z">
        <w:r>
          <w:rPr>
            <w:lang w:val="en-US" w:eastAsia="zh-CN"/>
          </w:rPr>
          <w:t>The harmonic / harmonic mixing issue have been analyzed in previous release.</w:t>
        </w:r>
      </w:ins>
    </w:p>
    <w:p w14:paraId="1C588BFF" w14:textId="77777777" w:rsidR="001E34F9" w:rsidRDefault="001E34F9" w:rsidP="001E34F9">
      <w:pPr>
        <w:pStyle w:val="4"/>
        <w:ind w:left="1417" w:hanging="1417"/>
        <w:rPr>
          <w:ins w:id="111" w:author="Linling (Clara)" w:date="2023-04-10T18:52:00Z"/>
        </w:rPr>
      </w:pPr>
      <w:ins w:id="112" w:author="Linling (Clara)" w:date="2023-04-10T18:52:00Z">
        <w:r>
          <w:t>5.x.1.4</w:t>
        </w:r>
        <w:r>
          <w:tab/>
        </w:r>
        <w:r>
          <w:rPr>
            <w:rFonts w:cs="Arial"/>
            <w:szCs w:val="22"/>
            <w:lang w:val="en-US" w:eastAsia="zh-CN"/>
          </w:rPr>
          <w:t>∆</w:t>
        </w:r>
        <w:proofErr w:type="spellStart"/>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proofErr w:type="spellEnd"/>
        <w:r>
          <w:rPr>
            <w:rFonts w:cs="Arial"/>
            <w:szCs w:val="22"/>
            <w:lang w:val="en-US" w:eastAsia="zh-CN"/>
          </w:rPr>
          <w:t xml:space="preserve"> and ∆</w:t>
        </w:r>
        <w:proofErr w:type="spellStart"/>
        <w:r>
          <w:rPr>
            <w:rFonts w:cs="Arial"/>
            <w:szCs w:val="22"/>
            <w:lang w:val="en-US" w:eastAsia="zh-CN"/>
          </w:rPr>
          <w:t>R</w:t>
        </w:r>
        <w:r>
          <w:rPr>
            <w:rFonts w:cs="Arial"/>
            <w:szCs w:val="22"/>
            <w:vertAlign w:val="subscript"/>
            <w:lang w:val="en-US" w:eastAsia="zh-CN"/>
          </w:rPr>
          <w:t>IB</w:t>
        </w:r>
        <w:r>
          <w:rPr>
            <w:rFonts w:cs="Arial" w:hint="eastAsia"/>
            <w:szCs w:val="22"/>
            <w:vertAlign w:val="subscript"/>
            <w:lang w:val="en-US" w:eastAsia="zh-CN"/>
          </w:rPr>
          <w:t>,c</w:t>
        </w:r>
        <w:proofErr w:type="spellEnd"/>
        <w:r>
          <w:rPr>
            <w:rFonts w:cs="Arial"/>
            <w:szCs w:val="22"/>
            <w:lang w:val="en-US" w:eastAsia="zh-CN"/>
          </w:rPr>
          <w:t xml:space="preserve"> values</w:t>
        </w:r>
      </w:ins>
    </w:p>
    <w:p w14:paraId="0BFF6765" w14:textId="77777777" w:rsidR="001E34F9" w:rsidRPr="00701FAD" w:rsidRDefault="001E34F9" w:rsidP="001E34F9">
      <w:pPr>
        <w:rPr>
          <w:ins w:id="113" w:author="Linling (Clara)" w:date="2023-04-10T18:52:00Z"/>
        </w:rPr>
      </w:pPr>
      <w:ins w:id="114" w:author="Linling (Clara)" w:date="2023-04-10T18:52:00Z">
        <w:r>
          <w:t xml:space="preserve">The </w:t>
        </w:r>
        <w:r>
          <w:sym w:font="Symbol" w:char="F044"/>
        </w:r>
        <w:proofErr w:type="spellStart"/>
        <w:r>
          <w:t>T</w:t>
        </w:r>
        <w:r>
          <w:rPr>
            <w:vertAlign w:val="subscript"/>
          </w:rPr>
          <w:t>IB</w:t>
        </w:r>
        <w:proofErr w:type="gramStart"/>
        <w:r>
          <w:rPr>
            <w:vertAlign w:val="subscript"/>
          </w:rPr>
          <w:t>,c</w:t>
        </w:r>
        <w:proofErr w:type="spellEnd"/>
        <w:proofErr w:type="gramEnd"/>
        <w:r>
          <w:t xml:space="preserve"> and </w:t>
        </w:r>
        <w:r>
          <w:sym w:font="Symbol" w:char="F044"/>
        </w:r>
        <w:r>
          <w:t>R</w:t>
        </w:r>
        <w:r>
          <w:rPr>
            <w:vertAlign w:val="subscript"/>
          </w:rPr>
          <w:t>IB</w:t>
        </w:r>
        <w:r>
          <w:t xml:space="preserve"> have been </w:t>
        </w:r>
        <w:proofErr w:type="spellStart"/>
        <w:r>
          <w:t>analyzed</w:t>
        </w:r>
        <w:proofErr w:type="spellEnd"/>
        <w:r>
          <w:t xml:space="preserve"> in previous BCS 0 and 1.</w:t>
        </w:r>
      </w:ins>
    </w:p>
    <w:p w14:paraId="602E322E" w14:textId="77777777" w:rsidR="001E34F9" w:rsidRDefault="001E34F9" w:rsidP="001E34F9">
      <w:pPr>
        <w:pStyle w:val="4"/>
        <w:rPr>
          <w:ins w:id="115" w:author="Linling (Clara)" w:date="2023-04-10T18:52:00Z"/>
          <w:rFonts w:cs="Arial"/>
          <w:szCs w:val="22"/>
          <w:lang w:val="en-US" w:eastAsia="zh-CN"/>
        </w:rPr>
      </w:pPr>
      <w:ins w:id="116" w:author="Linling (Clara)" w:date="2023-04-10T18:52:00Z">
        <w:r>
          <w:t>5.x.1.5</w:t>
        </w:r>
        <w:r>
          <w:tab/>
        </w:r>
        <w:r>
          <w:rPr>
            <w:rFonts w:cs="Arial"/>
            <w:szCs w:val="22"/>
            <w:lang w:val="en-US" w:eastAsia="zh-CN"/>
          </w:rPr>
          <w:t>REFSENS requirements</w:t>
        </w:r>
      </w:ins>
    </w:p>
    <w:p w14:paraId="6747FA28" w14:textId="77777777" w:rsidR="001E34F9" w:rsidRDefault="001E34F9" w:rsidP="001E34F9">
      <w:pPr>
        <w:pStyle w:val="Guidance"/>
        <w:rPr>
          <w:ins w:id="117" w:author="Linling (Clara)" w:date="2023-04-10T18:52:00Z"/>
          <w:i w:val="0"/>
          <w:color w:val="auto"/>
          <w:lang w:val="en-US" w:eastAsia="zh-CN"/>
        </w:rPr>
      </w:pPr>
      <w:ins w:id="118" w:author="Linling (Clara)" w:date="2023-04-10T18:52:00Z">
        <w:r>
          <w:rPr>
            <w:rFonts w:hint="eastAsia"/>
            <w:i w:val="0"/>
            <w:color w:val="auto"/>
            <w:lang w:val="en-US" w:eastAsia="zh-CN"/>
          </w:rPr>
          <w:t>For</w:t>
        </w:r>
        <w:r>
          <w:rPr>
            <w:i w:val="0"/>
            <w:color w:val="auto"/>
            <w:lang w:val="en-US" w:eastAsia="zh-CN"/>
          </w:rPr>
          <w:t xml:space="preserve"> CA_n3A-n75A, there are no harmonics </w:t>
        </w:r>
        <w:r w:rsidRPr="0031735A">
          <w:rPr>
            <w:i w:val="0"/>
            <w:color w:val="auto"/>
            <w:lang w:val="en-US" w:eastAsia="zh-CN"/>
          </w:rPr>
          <w:t>or harmonic mixing</w:t>
        </w:r>
        <w:r>
          <w:rPr>
            <w:i w:val="0"/>
            <w:color w:val="auto"/>
            <w:lang w:val="en-US" w:eastAsia="zh-CN"/>
          </w:rPr>
          <w:t xml:space="preserve"> issues.</w:t>
        </w:r>
        <w:r w:rsidRPr="0031735A">
          <w:rPr>
            <w:i w:val="0"/>
            <w:color w:val="auto"/>
            <w:lang w:val="en-US" w:eastAsia="zh-CN"/>
          </w:rPr>
          <w:t xml:space="preserve"> </w:t>
        </w:r>
        <w:r w:rsidRPr="0083623D">
          <w:rPr>
            <w:i w:val="0"/>
            <w:color w:val="auto"/>
            <w:lang w:val="en-US" w:eastAsia="zh-CN"/>
          </w:rPr>
          <w:t>Therefore, MSD due to harmonic or harmonic mixing is not needed.</w:t>
        </w:r>
        <w:r w:rsidRPr="0031735A">
          <w:rPr>
            <w:i w:val="0"/>
            <w:color w:val="auto"/>
            <w:lang w:val="en-US" w:eastAsia="zh-CN"/>
          </w:rPr>
          <w:t xml:space="preserve"> </w:t>
        </w:r>
        <w:r>
          <w:rPr>
            <w:i w:val="0"/>
            <w:color w:val="auto"/>
            <w:lang w:val="en-US" w:eastAsia="zh-CN"/>
          </w:rPr>
          <w:t>Here we discuss whether</w:t>
        </w:r>
        <w:r w:rsidRPr="0083623D">
          <w:rPr>
            <w:i w:val="0"/>
            <w:color w:val="auto"/>
            <w:lang w:val="en-US" w:eastAsia="zh-CN"/>
          </w:rPr>
          <w:t xml:space="preserve"> cross band isolation issue needs to be considered for this band combination.</w:t>
        </w:r>
      </w:ins>
    </w:p>
    <w:p w14:paraId="4F54BC81" w14:textId="77777777" w:rsidR="001E34F9" w:rsidRDefault="001E34F9" w:rsidP="001E34F9">
      <w:pPr>
        <w:widowControl w:val="0"/>
        <w:jc w:val="both"/>
        <w:rPr>
          <w:ins w:id="119" w:author="Linling (Clara)" w:date="2023-04-10T18:52:00Z"/>
          <w:kern w:val="2"/>
          <w:lang w:val="en-US" w:eastAsia="zh-CN"/>
        </w:rPr>
      </w:pPr>
      <w:ins w:id="120" w:author="Linling (Clara)" w:date="2023-04-10T18:52:00Z">
        <w:r>
          <w:rPr>
            <w:kern w:val="2"/>
            <w:lang w:val="en-US" w:eastAsia="zh-CN"/>
          </w:rPr>
          <w:t xml:space="preserve">Based on the cross band isolation analysis in </w:t>
        </w:r>
        <w:r w:rsidRPr="0079783E">
          <w:rPr>
            <w:kern w:val="2"/>
            <w:lang w:val="en-US" w:eastAsia="zh-CN"/>
          </w:rPr>
          <w:t>R4-2304218</w:t>
        </w:r>
        <w:r>
          <w:rPr>
            <w:kern w:val="2"/>
            <w:lang w:val="en-US" w:eastAsia="zh-CN"/>
          </w:rPr>
          <w:t>, the MSD</w:t>
        </w:r>
        <w:r w:rsidRPr="00CA6F11">
          <w:rPr>
            <w:lang w:eastAsia="ja-JP"/>
          </w:rPr>
          <w:t xml:space="preserve"> </w:t>
        </w:r>
        <w:r>
          <w:rPr>
            <w:lang w:eastAsia="ja-JP"/>
          </w:rPr>
          <w:t>exception for CA_n</w:t>
        </w:r>
        <w:r>
          <w:rPr>
            <w:lang w:eastAsia="zh-CN"/>
          </w:rPr>
          <w:t>3</w:t>
        </w:r>
        <w:r>
          <w:rPr>
            <w:lang w:eastAsia="ja-JP"/>
          </w:rPr>
          <w:t>-n</w:t>
        </w:r>
        <w:r>
          <w:rPr>
            <w:lang w:eastAsia="zh-CN"/>
          </w:rPr>
          <w:t>75 are specified below</w:t>
        </w:r>
        <w:r>
          <w:rPr>
            <w:kern w:val="2"/>
            <w:lang w:val="en-US" w:eastAsia="zh-CN"/>
          </w:rPr>
          <w:t>.</w:t>
        </w:r>
      </w:ins>
    </w:p>
    <w:p w14:paraId="00D070E4" w14:textId="77777777" w:rsidR="001E34F9" w:rsidRDefault="001E34F9" w:rsidP="001E34F9">
      <w:pPr>
        <w:pStyle w:val="TH"/>
        <w:rPr>
          <w:ins w:id="121" w:author="Linling (Clara)" w:date="2023-04-10T18:52:00Z"/>
        </w:rPr>
      </w:pPr>
      <w:ins w:id="122" w:author="Linling (Clara)" w:date="2023-04-10T18:52:00Z">
        <w:r>
          <w:rPr>
            <w:lang w:eastAsia="zh-CN"/>
          </w:rPr>
          <w:t xml:space="preserve">Table </w:t>
        </w:r>
        <w:r w:rsidRPr="002A50C5">
          <w:rPr>
            <w:lang w:eastAsia="zh-CN"/>
          </w:rPr>
          <w:t>5.X.5</w:t>
        </w:r>
        <w:r>
          <w:rPr>
            <w:lang w:eastAsia="zh-CN"/>
          </w:rPr>
          <w:t>-1</w:t>
        </w:r>
        <w:r>
          <w:t>: Reference sensitivity exceptions (MSD) and uplink/downlink configurations due to cross band isolation</w:t>
        </w:r>
        <w:r>
          <w:rPr>
            <w:lang w:val="en-US" w:eastAsia="zh-CN"/>
          </w:rPr>
          <w:t xml:space="preserve"> from a PC3 aggressor NR UL band</w:t>
        </w:r>
        <w:r>
          <w:t xml:space="preserve"> for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862"/>
        <w:gridCol w:w="767"/>
        <w:gridCol w:w="780"/>
        <w:gridCol w:w="1340"/>
        <w:gridCol w:w="1611"/>
        <w:gridCol w:w="767"/>
        <w:gridCol w:w="780"/>
        <w:gridCol w:w="616"/>
        <w:gridCol w:w="1247"/>
      </w:tblGrid>
      <w:tr w:rsidR="001E34F9" w14:paraId="655BC702" w14:textId="77777777" w:rsidTr="007F52BB">
        <w:trPr>
          <w:trHeight w:val="732"/>
          <w:jc w:val="center"/>
          <w:ins w:id="123" w:author="Linling (Clara)" w:date="2023-04-10T18:52:00Z"/>
        </w:trPr>
        <w:tc>
          <w:tcPr>
            <w:tcW w:w="0" w:type="auto"/>
            <w:vMerge w:val="restart"/>
            <w:vAlign w:val="center"/>
          </w:tcPr>
          <w:p w14:paraId="57878E01" w14:textId="77777777" w:rsidR="001E34F9" w:rsidRDefault="001E34F9" w:rsidP="007F52BB">
            <w:pPr>
              <w:pStyle w:val="TAH"/>
              <w:rPr>
                <w:ins w:id="124" w:author="Linling (Clara)" w:date="2023-04-10T18:52:00Z"/>
              </w:rPr>
            </w:pPr>
            <w:ins w:id="125" w:author="Linling (Clara)" w:date="2023-04-10T18:52:00Z">
              <w:r>
                <w:t>UL band</w:t>
              </w:r>
            </w:ins>
          </w:p>
        </w:tc>
        <w:tc>
          <w:tcPr>
            <w:tcW w:w="0" w:type="auto"/>
            <w:vMerge w:val="restart"/>
            <w:vAlign w:val="center"/>
          </w:tcPr>
          <w:p w14:paraId="065F9888" w14:textId="77777777" w:rsidR="001E34F9" w:rsidRDefault="001E34F9" w:rsidP="007F52BB">
            <w:pPr>
              <w:pStyle w:val="TAH"/>
              <w:rPr>
                <w:ins w:id="126" w:author="Linling (Clara)" w:date="2023-04-10T18:52:00Z"/>
              </w:rPr>
            </w:pPr>
            <w:ins w:id="127" w:author="Linling (Clara)" w:date="2023-04-10T18:52:00Z">
              <w:r>
                <w:t>DL band</w:t>
              </w:r>
            </w:ins>
          </w:p>
        </w:tc>
        <w:tc>
          <w:tcPr>
            <w:tcW w:w="0" w:type="auto"/>
            <w:vAlign w:val="center"/>
          </w:tcPr>
          <w:p w14:paraId="1C6B4205" w14:textId="77777777" w:rsidR="001E34F9" w:rsidRDefault="001E34F9" w:rsidP="007F52BB">
            <w:pPr>
              <w:pStyle w:val="TAH"/>
              <w:rPr>
                <w:ins w:id="128" w:author="Linling (Clara)" w:date="2023-04-10T18:52:00Z"/>
              </w:rPr>
            </w:pPr>
            <w:ins w:id="129" w:author="Linling (Clara)" w:date="2023-04-10T18:52:00Z">
              <w:r>
                <w:t>UL F</w:t>
              </w:r>
              <w:r>
                <w:rPr>
                  <w:vertAlign w:val="subscript"/>
                </w:rPr>
                <w:t>c</w:t>
              </w:r>
            </w:ins>
          </w:p>
        </w:tc>
        <w:tc>
          <w:tcPr>
            <w:tcW w:w="0" w:type="auto"/>
            <w:vAlign w:val="center"/>
          </w:tcPr>
          <w:p w14:paraId="59D07E86" w14:textId="77777777" w:rsidR="001E34F9" w:rsidRDefault="001E34F9" w:rsidP="007F52BB">
            <w:pPr>
              <w:pStyle w:val="TAH"/>
              <w:rPr>
                <w:ins w:id="130" w:author="Linling (Clara)" w:date="2023-04-10T18:52:00Z"/>
              </w:rPr>
            </w:pPr>
            <w:ins w:id="131" w:author="Linling (Clara)" w:date="2023-04-10T18:52:00Z">
              <w:r>
                <w:t>UL BW</w:t>
              </w:r>
            </w:ins>
          </w:p>
        </w:tc>
        <w:tc>
          <w:tcPr>
            <w:tcW w:w="0" w:type="auto"/>
            <w:vAlign w:val="center"/>
          </w:tcPr>
          <w:p w14:paraId="2E92CA2D" w14:textId="77777777" w:rsidR="001E34F9" w:rsidRDefault="001E34F9" w:rsidP="007F52BB">
            <w:pPr>
              <w:pStyle w:val="TAH"/>
              <w:rPr>
                <w:ins w:id="132" w:author="Linling (Clara)" w:date="2023-04-10T18:52:00Z"/>
                <w:lang w:eastAsia="zh-CN"/>
              </w:rPr>
            </w:pPr>
            <w:ins w:id="133" w:author="Linling (Clara)" w:date="2023-04-10T18:52:00Z">
              <w:r>
                <w:rPr>
                  <w:lang w:eastAsia="zh-CN"/>
                </w:rPr>
                <w:t>SCS of UL band</w:t>
              </w:r>
            </w:ins>
          </w:p>
        </w:tc>
        <w:tc>
          <w:tcPr>
            <w:tcW w:w="0" w:type="auto"/>
            <w:vAlign w:val="center"/>
          </w:tcPr>
          <w:p w14:paraId="5062DE9D" w14:textId="77777777" w:rsidR="001E34F9" w:rsidRDefault="001E34F9" w:rsidP="007F52BB">
            <w:pPr>
              <w:pStyle w:val="TAH"/>
              <w:rPr>
                <w:ins w:id="134" w:author="Linling (Clara)" w:date="2023-04-10T18:52:00Z"/>
              </w:rPr>
            </w:pPr>
            <w:ins w:id="135" w:author="Linling (Clara)" w:date="2023-04-10T18:52:00Z">
              <w:r>
                <w:t>UL RB Allocation</w:t>
              </w:r>
            </w:ins>
          </w:p>
        </w:tc>
        <w:tc>
          <w:tcPr>
            <w:tcW w:w="0" w:type="auto"/>
            <w:vAlign w:val="center"/>
          </w:tcPr>
          <w:p w14:paraId="7C0304B3" w14:textId="77777777" w:rsidR="001E34F9" w:rsidRDefault="001E34F9" w:rsidP="007F52BB">
            <w:pPr>
              <w:pStyle w:val="TAH"/>
              <w:rPr>
                <w:ins w:id="136" w:author="Linling (Clara)" w:date="2023-04-10T18:52:00Z"/>
              </w:rPr>
            </w:pPr>
            <w:ins w:id="137" w:author="Linling (Clara)" w:date="2023-04-10T18:52:00Z">
              <w:r>
                <w:t>DL F</w:t>
              </w:r>
              <w:r>
                <w:rPr>
                  <w:vertAlign w:val="subscript"/>
                </w:rPr>
                <w:t>c</w:t>
              </w:r>
            </w:ins>
          </w:p>
        </w:tc>
        <w:tc>
          <w:tcPr>
            <w:tcW w:w="0" w:type="auto"/>
            <w:vAlign w:val="center"/>
          </w:tcPr>
          <w:p w14:paraId="1AD834CD" w14:textId="77777777" w:rsidR="001E34F9" w:rsidRDefault="001E34F9" w:rsidP="007F52BB">
            <w:pPr>
              <w:pStyle w:val="TAH"/>
              <w:rPr>
                <w:ins w:id="138" w:author="Linling (Clara)" w:date="2023-04-10T18:52:00Z"/>
              </w:rPr>
            </w:pPr>
            <w:ins w:id="139" w:author="Linling (Clara)" w:date="2023-04-10T18:52:00Z">
              <w:r>
                <w:t>DL BW</w:t>
              </w:r>
            </w:ins>
          </w:p>
        </w:tc>
        <w:tc>
          <w:tcPr>
            <w:tcW w:w="0" w:type="auto"/>
            <w:vAlign w:val="center"/>
          </w:tcPr>
          <w:p w14:paraId="736E53FE" w14:textId="77777777" w:rsidR="001E34F9" w:rsidRDefault="001E34F9" w:rsidP="007F52BB">
            <w:pPr>
              <w:pStyle w:val="TAH"/>
              <w:rPr>
                <w:ins w:id="140" w:author="Linling (Clara)" w:date="2023-04-10T18:52:00Z"/>
              </w:rPr>
            </w:pPr>
            <w:ins w:id="141" w:author="Linling (Clara)" w:date="2023-04-10T18:52:00Z">
              <w:r>
                <w:t>MSD</w:t>
              </w:r>
            </w:ins>
          </w:p>
        </w:tc>
        <w:tc>
          <w:tcPr>
            <w:tcW w:w="0" w:type="auto"/>
            <w:vMerge w:val="restart"/>
            <w:vAlign w:val="center"/>
          </w:tcPr>
          <w:p w14:paraId="6A9927F7" w14:textId="77777777" w:rsidR="001E34F9" w:rsidRDefault="001E34F9" w:rsidP="007F52BB">
            <w:pPr>
              <w:pStyle w:val="TAH"/>
              <w:rPr>
                <w:ins w:id="142" w:author="Linling (Clara)" w:date="2023-04-10T18:52:00Z"/>
                <w:lang w:eastAsia="zh-CN"/>
              </w:rPr>
            </w:pPr>
            <w:ins w:id="143" w:author="Linling (Clara)" w:date="2023-04-10T18:52:00Z">
              <w:r>
                <w:rPr>
                  <w:lang w:eastAsia="zh-CN"/>
                </w:rPr>
                <w:t>Cross-band</w:t>
              </w:r>
            </w:ins>
          </w:p>
          <w:p w14:paraId="109F0FC4" w14:textId="77777777" w:rsidR="001E34F9" w:rsidRDefault="001E34F9" w:rsidP="007F52BB">
            <w:pPr>
              <w:pStyle w:val="TAH"/>
              <w:rPr>
                <w:ins w:id="144" w:author="Linling (Clara)" w:date="2023-04-10T18:52:00Z"/>
                <w:lang w:eastAsia="zh-CN"/>
              </w:rPr>
            </w:pPr>
            <w:ins w:id="145" w:author="Linling (Clara)" w:date="2023-04-10T18:52:00Z">
              <w:r>
                <w:rPr>
                  <w:lang w:eastAsia="zh-CN"/>
                </w:rPr>
                <w:t>Interference</w:t>
              </w:r>
            </w:ins>
          </w:p>
          <w:p w14:paraId="412C8E4C" w14:textId="77777777" w:rsidR="001E34F9" w:rsidRDefault="001E34F9" w:rsidP="007F52BB">
            <w:pPr>
              <w:pStyle w:val="TAH"/>
              <w:rPr>
                <w:ins w:id="146" w:author="Linling (Clara)" w:date="2023-04-10T18:52:00Z"/>
                <w:lang w:eastAsia="zh-CN"/>
              </w:rPr>
            </w:pPr>
            <w:ins w:id="147" w:author="Linling (Clara)" w:date="2023-04-10T18:52:00Z">
              <w:r>
                <w:rPr>
                  <w:lang w:eastAsia="zh-CN"/>
                </w:rPr>
                <w:t>source</w:t>
              </w:r>
            </w:ins>
          </w:p>
        </w:tc>
      </w:tr>
      <w:tr w:rsidR="001E34F9" w14:paraId="47CAEB32" w14:textId="77777777" w:rsidTr="007F52BB">
        <w:trPr>
          <w:trHeight w:val="492"/>
          <w:jc w:val="center"/>
          <w:ins w:id="148" w:author="Linling (Clara)" w:date="2023-04-10T18:52:00Z"/>
        </w:trPr>
        <w:tc>
          <w:tcPr>
            <w:tcW w:w="0" w:type="auto"/>
            <w:vMerge/>
            <w:vAlign w:val="center"/>
          </w:tcPr>
          <w:p w14:paraId="0CEE89EC" w14:textId="77777777" w:rsidR="001E34F9" w:rsidRDefault="001E34F9" w:rsidP="007F52BB">
            <w:pPr>
              <w:spacing w:after="0"/>
              <w:jc w:val="center"/>
              <w:rPr>
                <w:ins w:id="149" w:author="Linling (Clara)" w:date="2023-04-10T18:52:00Z"/>
                <w:rFonts w:ascii="Arial" w:hAnsi="Arial" w:cs="Arial"/>
                <w:b/>
                <w:bCs/>
                <w:sz w:val="18"/>
                <w:szCs w:val="18"/>
              </w:rPr>
            </w:pPr>
          </w:p>
        </w:tc>
        <w:tc>
          <w:tcPr>
            <w:tcW w:w="0" w:type="auto"/>
            <w:vMerge/>
            <w:vAlign w:val="center"/>
          </w:tcPr>
          <w:p w14:paraId="362DCF51" w14:textId="77777777" w:rsidR="001E34F9" w:rsidRDefault="001E34F9" w:rsidP="007F52BB">
            <w:pPr>
              <w:spacing w:after="0"/>
              <w:jc w:val="center"/>
              <w:rPr>
                <w:ins w:id="150" w:author="Linling (Clara)" w:date="2023-04-10T18:52:00Z"/>
                <w:rFonts w:ascii="Arial" w:hAnsi="Arial" w:cs="Arial"/>
                <w:b/>
                <w:bCs/>
                <w:sz w:val="18"/>
                <w:szCs w:val="18"/>
              </w:rPr>
            </w:pPr>
          </w:p>
        </w:tc>
        <w:tc>
          <w:tcPr>
            <w:tcW w:w="0" w:type="auto"/>
            <w:vAlign w:val="center"/>
          </w:tcPr>
          <w:p w14:paraId="16773331" w14:textId="77777777" w:rsidR="001E34F9" w:rsidRDefault="001E34F9" w:rsidP="007F52BB">
            <w:pPr>
              <w:pStyle w:val="TAH"/>
              <w:rPr>
                <w:ins w:id="151" w:author="Linling (Clara)" w:date="2023-04-10T18:52:00Z"/>
              </w:rPr>
            </w:pPr>
            <w:ins w:id="152" w:author="Linling (Clara)" w:date="2023-04-10T18:52:00Z">
              <w:r>
                <w:t>(MHz)</w:t>
              </w:r>
            </w:ins>
          </w:p>
        </w:tc>
        <w:tc>
          <w:tcPr>
            <w:tcW w:w="0" w:type="auto"/>
            <w:vAlign w:val="center"/>
          </w:tcPr>
          <w:p w14:paraId="75F38D54" w14:textId="77777777" w:rsidR="001E34F9" w:rsidRDefault="001E34F9" w:rsidP="007F52BB">
            <w:pPr>
              <w:pStyle w:val="TAH"/>
              <w:rPr>
                <w:ins w:id="153" w:author="Linling (Clara)" w:date="2023-04-10T18:52:00Z"/>
              </w:rPr>
            </w:pPr>
            <w:ins w:id="154" w:author="Linling (Clara)" w:date="2023-04-10T18:52:00Z">
              <w:r>
                <w:t>(MHz)</w:t>
              </w:r>
            </w:ins>
          </w:p>
        </w:tc>
        <w:tc>
          <w:tcPr>
            <w:tcW w:w="0" w:type="auto"/>
            <w:vAlign w:val="center"/>
          </w:tcPr>
          <w:p w14:paraId="1B81C801" w14:textId="77777777" w:rsidR="001E34F9" w:rsidRDefault="001E34F9" w:rsidP="007F52BB">
            <w:pPr>
              <w:pStyle w:val="TAH"/>
              <w:rPr>
                <w:ins w:id="155" w:author="Linling (Clara)" w:date="2023-04-10T18:52:00Z"/>
                <w:lang w:eastAsia="zh-CN"/>
              </w:rPr>
            </w:pPr>
            <w:ins w:id="156" w:author="Linling (Clara)" w:date="2023-04-10T18:52:00Z">
              <w:r>
                <w:rPr>
                  <w:lang w:eastAsia="zh-CN"/>
                </w:rPr>
                <w:t>(kHz)</w:t>
              </w:r>
            </w:ins>
          </w:p>
        </w:tc>
        <w:tc>
          <w:tcPr>
            <w:tcW w:w="0" w:type="auto"/>
            <w:vAlign w:val="center"/>
          </w:tcPr>
          <w:p w14:paraId="5CE284D6" w14:textId="77777777" w:rsidR="001E34F9" w:rsidRDefault="001E34F9" w:rsidP="007F52BB">
            <w:pPr>
              <w:pStyle w:val="TAH"/>
              <w:rPr>
                <w:ins w:id="157" w:author="Linling (Clara)" w:date="2023-04-10T18:52:00Z"/>
              </w:rPr>
            </w:pPr>
            <w:ins w:id="158" w:author="Linling (Clara)" w:date="2023-04-10T18:52:00Z">
              <w:r>
                <w:t>L</w:t>
              </w:r>
              <w:r>
                <w:rPr>
                  <w:vertAlign w:val="subscript"/>
                </w:rPr>
                <w:t>CRB</w:t>
              </w:r>
            </w:ins>
          </w:p>
        </w:tc>
        <w:tc>
          <w:tcPr>
            <w:tcW w:w="0" w:type="auto"/>
            <w:vAlign w:val="center"/>
          </w:tcPr>
          <w:p w14:paraId="790EE19A" w14:textId="77777777" w:rsidR="001E34F9" w:rsidRDefault="001E34F9" w:rsidP="007F52BB">
            <w:pPr>
              <w:pStyle w:val="TAH"/>
              <w:rPr>
                <w:ins w:id="159" w:author="Linling (Clara)" w:date="2023-04-10T18:52:00Z"/>
              </w:rPr>
            </w:pPr>
            <w:ins w:id="160" w:author="Linling (Clara)" w:date="2023-04-10T18:52:00Z">
              <w:r>
                <w:t>(MHz)</w:t>
              </w:r>
            </w:ins>
          </w:p>
        </w:tc>
        <w:tc>
          <w:tcPr>
            <w:tcW w:w="0" w:type="auto"/>
            <w:vAlign w:val="center"/>
          </w:tcPr>
          <w:p w14:paraId="4AF1C54F" w14:textId="77777777" w:rsidR="001E34F9" w:rsidRDefault="001E34F9" w:rsidP="007F52BB">
            <w:pPr>
              <w:pStyle w:val="TAH"/>
              <w:rPr>
                <w:ins w:id="161" w:author="Linling (Clara)" w:date="2023-04-10T18:52:00Z"/>
              </w:rPr>
            </w:pPr>
            <w:ins w:id="162" w:author="Linling (Clara)" w:date="2023-04-10T18:52:00Z">
              <w:r>
                <w:t>(MHz)</w:t>
              </w:r>
            </w:ins>
          </w:p>
        </w:tc>
        <w:tc>
          <w:tcPr>
            <w:tcW w:w="0" w:type="auto"/>
            <w:vAlign w:val="center"/>
          </w:tcPr>
          <w:p w14:paraId="382B44FC" w14:textId="77777777" w:rsidR="001E34F9" w:rsidRDefault="001E34F9" w:rsidP="007F52BB">
            <w:pPr>
              <w:pStyle w:val="TAH"/>
              <w:rPr>
                <w:ins w:id="163" w:author="Linling (Clara)" w:date="2023-04-10T18:52:00Z"/>
              </w:rPr>
            </w:pPr>
            <w:ins w:id="164" w:author="Linling (Clara)" w:date="2023-04-10T18:52:00Z">
              <w:r>
                <w:t>(dB)</w:t>
              </w:r>
            </w:ins>
          </w:p>
        </w:tc>
        <w:tc>
          <w:tcPr>
            <w:tcW w:w="0" w:type="auto"/>
            <w:vMerge/>
            <w:vAlign w:val="center"/>
          </w:tcPr>
          <w:p w14:paraId="6F0256DA" w14:textId="77777777" w:rsidR="001E34F9" w:rsidRDefault="001E34F9" w:rsidP="007F52BB">
            <w:pPr>
              <w:spacing w:after="0"/>
              <w:jc w:val="center"/>
              <w:rPr>
                <w:ins w:id="165" w:author="Linling (Clara)" w:date="2023-04-10T18:52:00Z"/>
                <w:rFonts w:ascii="Arial" w:hAnsi="Arial" w:cs="Arial"/>
                <w:b/>
                <w:bCs/>
                <w:sz w:val="18"/>
                <w:szCs w:val="18"/>
                <w:lang w:eastAsia="zh-CN"/>
              </w:rPr>
            </w:pPr>
          </w:p>
        </w:tc>
      </w:tr>
      <w:tr w:rsidR="001E34F9" w14:paraId="42C5D087" w14:textId="77777777" w:rsidTr="007F52BB">
        <w:trPr>
          <w:trHeight w:val="300"/>
          <w:jc w:val="center"/>
          <w:ins w:id="166" w:author="Linling (Clara)" w:date="2023-04-10T18:52:00Z"/>
        </w:trPr>
        <w:tc>
          <w:tcPr>
            <w:tcW w:w="0" w:type="auto"/>
            <w:vAlign w:val="center"/>
          </w:tcPr>
          <w:p w14:paraId="4EADBCB2" w14:textId="77777777" w:rsidR="001E34F9" w:rsidRDefault="001E34F9" w:rsidP="007F52BB">
            <w:pPr>
              <w:pStyle w:val="TAC"/>
              <w:rPr>
                <w:ins w:id="167" w:author="Linling (Clara)" w:date="2023-04-10T18:52:00Z"/>
                <w:lang w:eastAsia="zh-CN"/>
              </w:rPr>
            </w:pPr>
            <w:ins w:id="168" w:author="Linling (Clara)" w:date="2023-04-10T18:52:00Z">
              <w:r w:rsidRPr="002D50F2">
                <w:rPr>
                  <w:lang w:eastAsia="zh-CN"/>
                </w:rPr>
                <w:t>n3</w:t>
              </w:r>
            </w:ins>
          </w:p>
        </w:tc>
        <w:tc>
          <w:tcPr>
            <w:tcW w:w="0" w:type="auto"/>
            <w:vAlign w:val="center"/>
          </w:tcPr>
          <w:p w14:paraId="7A2CE934" w14:textId="77777777" w:rsidR="001E34F9" w:rsidRDefault="001E34F9" w:rsidP="007F52BB">
            <w:pPr>
              <w:pStyle w:val="TAC"/>
              <w:rPr>
                <w:ins w:id="169" w:author="Linling (Clara)" w:date="2023-04-10T18:52:00Z"/>
                <w:lang w:eastAsia="zh-CN"/>
              </w:rPr>
            </w:pPr>
            <w:ins w:id="170" w:author="Linling (Clara)" w:date="2023-04-10T18:52:00Z">
              <w:r w:rsidRPr="002D50F2">
                <w:rPr>
                  <w:lang w:eastAsia="zh-CN"/>
                </w:rPr>
                <w:t>n7</w:t>
              </w:r>
              <w:r>
                <w:rPr>
                  <w:lang w:eastAsia="zh-CN"/>
                </w:rPr>
                <w:t>5</w:t>
              </w:r>
            </w:ins>
          </w:p>
        </w:tc>
        <w:tc>
          <w:tcPr>
            <w:tcW w:w="0" w:type="auto"/>
            <w:vAlign w:val="center"/>
          </w:tcPr>
          <w:p w14:paraId="27FB695A" w14:textId="77777777" w:rsidR="001E34F9" w:rsidRPr="002D50F2" w:rsidRDefault="001E34F9" w:rsidP="007F52BB">
            <w:pPr>
              <w:pStyle w:val="TAC"/>
              <w:rPr>
                <w:ins w:id="171" w:author="Linling (Clara)" w:date="2023-04-10T18:52:00Z"/>
                <w:lang w:eastAsia="zh-CN"/>
              </w:rPr>
            </w:pPr>
            <w:ins w:id="172" w:author="Linling (Clara)" w:date="2023-04-10T18:52:00Z">
              <w:r w:rsidRPr="002D50F2">
                <w:rPr>
                  <w:lang w:eastAsia="zh-CN"/>
                </w:rPr>
                <w:t>1712.5</w:t>
              </w:r>
            </w:ins>
          </w:p>
        </w:tc>
        <w:tc>
          <w:tcPr>
            <w:tcW w:w="0" w:type="auto"/>
            <w:noWrap/>
            <w:vAlign w:val="center"/>
          </w:tcPr>
          <w:p w14:paraId="7305661A" w14:textId="77777777" w:rsidR="001E34F9" w:rsidRPr="002D50F2" w:rsidRDefault="001E34F9" w:rsidP="007F52BB">
            <w:pPr>
              <w:pStyle w:val="TAC"/>
              <w:rPr>
                <w:ins w:id="173" w:author="Linling (Clara)" w:date="2023-04-10T18:52:00Z"/>
                <w:lang w:eastAsia="zh-CN"/>
              </w:rPr>
            </w:pPr>
            <w:ins w:id="174" w:author="Linling (Clara)" w:date="2023-04-10T18:52:00Z">
              <w:r w:rsidRPr="002D50F2">
                <w:rPr>
                  <w:lang w:eastAsia="zh-CN"/>
                </w:rPr>
                <w:t>5</w:t>
              </w:r>
            </w:ins>
          </w:p>
        </w:tc>
        <w:tc>
          <w:tcPr>
            <w:tcW w:w="0" w:type="auto"/>
            <w:vAlign w:val="center"/>
          </w:tcPr>
          <w:p w14:paraId="312AED6E" w14:textId="77777777" w:rsidR="001E34F9" w:rsidRPr="002D50F2" w:rsidRDefault="001E34F9" w:rsidP="007F52BB">
            <w:pPr>
              <w:pStyle w:val="TAC"/>
              <w:rPr>
                <w:ins w:id="175" w:author="Linling (Clara)" w:date="2023-04-10T18:52:00Z"/>
                <w:lang w:eastAsia="zh-CN"/>
              </w:rPr>
            </w:pPr>
            <w:ins w:id="176" w:author="Linling (Clara)" w:date="2023-04-10T18:52:00Z">
              <w:r w:rsidRPr="002D50F2">
                <w:rPr>
                  <w:lang w:eastAsia="zh-CN"/>
                </w:rPr>
                <w:t>15</w:t>
              </w:r>
            </w:ins>
          </w:p>
        </w:tc>
        <w:tc>
          <w:tcPr>
            <w:tcW w:w="0" w:type="auto"/>
            <w:noWrap/>
            <w:vAlign w:val="center"/>
          </w:tcPr>
          <w:p w14:paraId="56E363B6" w14:textId="77777777" w:rsidR="001E34F9" w:rsidRPr="002D50F2" w:rsidRDefault="001E34F9" w:rsidP="007F52BB">
            <w:pPr>
              <w:pStyle w:val="TAC"/>
              <w:rPr>
                <w:ins w:id="177" w:author="Linling (Clara)" w:date="2023-04-10T18:52:00Z"/>
                <w:lang w:eastAsia="zh-CN"/>
              </w:rPr>
            </w:pPr>
            <w:ins w:id="178" w:author="Linling (Clara)" w:date="2023-04-10T18:52:00Z">
              <w:r w:rsidRPr="002D50F2">
                <w:rPr>
                  <w:lang w:eastAsia="zh-CN"/>
                </w:rPr>
                <w:t>25 (</w:t>
              </w:r>
              <w:proofErr w:type="spellStart"/>
              <w:r w:rsidRPr="002D50F2">
                <w:rPr>
                  <w:lang w:eastAsia="zh-CN"/>
                </w:rPr>
                <w:t>RBstart</w:t>
              </w:r>
              <w:proofErr w:type="spellEnd"/>
              <w:r w:rsidRPr="002D50F2">
                <w:rPr>
                  <w:lang w:eastAsia="zh-CN"/>
                </w:rPr>
                <w:t>=0)</w:t>
              </w:r>
            </w:ins>
          </w:p>
        </w:tc>
        <w:tc>
          <w:tcPr>
            <w:tcW w:w="0" w:type="auto"/>
            <w:vAlign w:val="center"/>
          </w:tcPr>
          <w:p w14:paraId="6C751348" w14:textId="77777777" w:rsidR="001E34F9" w:rsidRDefault="001E34F9" w:rsidP="007F52BB">
            <w:pPr>
              <w:pStyle w:val="TAC"/>
              <w:rPr>
                <w:ins w:id="179" w:author="Linling (Clara)" w:date="2023-04-10T18:52:00Z"/>
                <w:lang w:eastAsia="zh-CN"/>
              </w:rPr>
            </w:pPr>
            <w:ins w:id="180" w:author="Linling (Clara)" w:date="2023-04-10T18:52:00Z">
              <w:r w:rsidRPr="002D50F2">
                <w:rPr>
                  <w:lang w:eastAsia="zh-CN"/>
                </w:rPr>
                <w:t>1515.5</w:t>
              </w:r>
            </w:ins>
          </w:p>
        </w:tc>
        <w:tc>
          <w:tcPr>
            <w:tcW w:w="0" w:type="auto"/>
            <w:noWrap/>
            <w:vAlign w:val="center"/>
          </w:tcPr>
          <w:p w14:paraId="6271AD03" w14:textId="77777777" w:rsidR="001E34F9" w:rsidRDefault="001E34F9" w:rsidP="007F52BB">
            <w:pPr>
              <w:pStyle w:val="TAC"/>
              <w:rPr>
                <w:ins w:id="181" w:author="Linling (Clara)" w:date="2023-04-10T18:52:00Z"/>
                <w:lang w:eastAsia="zh-CN"/>
              </w:rPr>
            </w:pPr>
            <w:ins w:id="182" w:author="Linling (Clara)" w:date="2023-04-10T18:52:00Z">
              <w:r w:rsidRPr="002D50F2">
                <w:rPr>
                  <w:lang w:eastAsia="zh-CN"/>
                </w:rPr>
                <w:t>5</w:t>
              </w:r>
            </w:ins>
          </w:p>
        </w:tc>
        <w:tc>
          <w:tcPr>
            <w:tcW w:w="0" w:type="auto"/>
            <w:noWrap/>
            <w:vAlign w:val="center"/>
          </w:tcPr>
          <w:p w14:paraId="3E072FAC" w14:textId="77777777" w:rsidR="001E34F9" w:rsidRPr="002D50F2" w:rsidRDefault="001E34F9" w:rsidP="007F52BB">
            <w:pPr>
              <w:pStyle w:val="TAC"/>
              <w:rPr>
                <w:ins w:id="183" w:author="Linling (Clara)" w:date="2023-04-10T18:52:00Z"/>
                <w:lang w:eastAsia="zh-CN"/>
              </w:rPr>
            </w:pPr>
            <w:ins w:id="184" w:author="Linling (Clara)" w:date="2023-04-10T18:52:00Z">
              <w:r>
                <w:rPr>
                  <w:lang w:eastAsia="zh-CN"/>
                </w:rPr>
                <w:t>1.1</w:t>
              </w:r>
            </w:ins>
          </w:p>
        </w:tc>
        <w:tc>
          <w:tcPr>
            <w:tcW w:w="0" w:type="auto"/>
            <w:vAlign w:val="center"/>
          </w:tcPr>
          <w:p w14:paraId="34BC9C52" w14:textId="77777777" w:rsidR="001E34F9" w:rsidRPr="002D50F2" w:rsidRDefault="001E34F9" w:rsidP="007F52BB">
            <w:pPr>
              <w:pStyle w:val="TAC"/>
              <w:rPr>
                <w:ins w:id="185" w:author="Linling (Clara)" w:date="2023-04-10T18:52:00Z"/>
                <w:lang w:eastAsia="zh-CN"/>
              </w:rPr>
            </w:pPr>
            <w:ins w:id="186" w:author="Linling (Clara)" w:date="2023-04-10T18:52:00Z">
              <w:r w:rsidRPr="002D50F2">
                <w:rPr>
                  <w:lang w:eastAsia="zh-CN"/>
                </w:rPr>
                <w:t>&gt;ACLR2</w:t>
              </w:r>
            </w:ins>
          </w:p>
        </w:tc>
      </w:tr>
    </w:tbl>
    <w:p w14:paraId="39DDA39C" w14:textId="77777777" w:rsidR="001E34F9" w:rsidRPr="00E057CE" w:rsidRDefault="001E34F9" w:rsidP="001E34F9">
      <w:pPr>
        <w:rPr>
          <w:ins w:id="187" w:author="Linling (Clara)" w:date="2023-04-10T18:52:00Z"/>
          <w:color w:val="00B0F0"/>
          <w:lang w:eastAsia="zh-CN"/>
        </w:rPr>
      </w:pPr>
    </w:p>
    <w:p w14:paraId="06DA65FA" w14:textId="77777777" w:rsidR="001E34F9" w:rsidRDefault="001E34F9" w:rsidP="001E34F9">
      <w:pPr>
        <w:pStyle w:val="4"/>
        <w:tabs>
          <w:tab w:val="left" w:pos="0"/>
          <w:tab w:val="left" w:pos="420"/>
          <w:tab w:val="left" w:pos="864"/>
        </w:tabs>
        <w:ind w:left="0" w:firstLine="0"/>
        <w:rPr>
          <w:ins w:id="188" w:author="Linling (Clara)" w:date="2023-04-10T18:52:00Z"/>
          <w:lang w:eastAsia="zh-CN"/>
        </w:rPr>
      </w:pPr>
      <w:ins w:id="189" w:author="Linling (Clara)" w:date="2023-04-10T18:52:00Z">
        <w:r>
          <w:rPr>
            <w:rFonts w:hint="eastAsia"/>
            <w:lang w:eastAsia="zh-CN"/>
          </w:rPr>
          <w:t>5.x</w:t>
        </w:r>
        <w:r>
          <w:rPr>
            <w:lang w:eastAsia="zh-CN"/>
          </w:rPr>
          <w:t>.1.6</w:t>
        </w:r>
        <w:r>
          <w:rPr>
            <w:lang w:eastAsia="zh-CN"/>
          </w:rPr>
          <w:tab/>
          <w:t>OOB blocking exception requirements</w:t>
        </w:r>
      </w:ins>
    </w:p>
    <w:p w14:paraId="4BFAF859" w14:textId="77777777" w:rsidR="00E16FD5" w:rsidRDefault="001E34F9" w:rsidP="00E16FD5">
      <w:pPr>
        <w:rPr>
          <w:lang w:eastAsia="zh-CN"/>
        </w:rPr>
      </w:pPr>
      <w:ins w:id="190" w:author="Linling (Clara)" w:date="2023-04-10T18:52:00Z">
        <w:r>
          <w:rPr>
            <w:lang w:val="sv-SE" w:eastAsia="zh-CN"/>
          </w:rPr>
          <w:t xml:space="preserve">There is no </w:t>
        </w:r>
        <w:r>
          <w:rPr>
            <w:lang w:eastAsia="zh-CN"/>
          </w:rPr>
          <w:t>OOB blocking exception requirements</w:t>
        </w:r>
      </w:ins>
    </w:p>
    <w:p w14:paraId="6F799591" w14:textId="76165402" w:rsidR="00915D73" w:rsidRPr="00E16FD5" w:rsidRDefault="00F87A82" w:rsidP="00E16FD5">
      <w:pPr>
        <w:rPr>
          <w:rFonts w:eastAsia="Malgun Gothic"/>
        </w:rPr>
      </w:pPr>
      <w:r w:rsidRPr="00730324">
        <w:rPr>
          <w:rFonts w:hint="eastAsia"/>
          <w:b/>
          <w:color w:val="FF0000"/>
          <w:sz w:val="36"/>
          <w:lang w:val="en-US"/>
        </w:rPr>
        <w:lastRenderedPageBreak/>
        <w:t>&lt;End of Text Proposal&gt;</w:t>
      </w:r>
      <w:bookmarkEnd w:id="2"/>
      <w:bookmarkEnd w:id="3"/>
      <w:bookmarkEnd w:id="4"/>
      <w:bookmarkEnd w:id="5"/>
    </w:p>
    <w:sectPr w:rsidR="00915D73" w:rsidRPr="00E16FD5" w:rsidSect="00AA1CFD">
      <w:footerReference w:type="defaul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872D14" w14:textId="77777777" w:rsidR="0001544D" w:rsidRDefault="0001544D">
      <w:r>
        <w:separator/>
      </w:r>
    </w:p>
  </w:endnote>
  <w:endnote w:type="continuationSeparator" w:id="0">
    <w:p w14:paraId="3C64077B" w14:textId="77777777" w:rsidR="0001544D" w:rsidRDefault="00015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A2336" w14:textId="58CA068C" w:rsidR="00A455D0" w:rsidRDefault="00A455D0">
    <w:pPr>
      <w:pStyle w:val="a4"/>
    </w:pPr>
    <w:r>
      <w:rPr>
        <w:lang w:val="en-US" w:eastAsia="zh-CN"/>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A455D0" w:rsidRPr="00BE4BC4" w:rsidRDefault="00A455D0"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A455D0" w:rsidRPr="00BE4BC4" w:rsidRDefault="00A455D0"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B666F0" w14:textId="77777777" w:rsidR="0001544D" w:rsidRDefault="0001544D">
      <w:r>
        <w:separator/>
      </w:r>
    </w:p>
  </w:footnote>
  <w:footnote w:type="continuationSeparator" w:id="0">
    <w:p w14:paraId="28AC4F2B" w14:textId="77777777" w:rsidR="0001544D" w:rsidRDefault="000154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15645403"/>
    <w:multiLevelType w:val="hybridMultilevel"/>
    <w:tmpl w:val="934A0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2D874D48"/>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B1A0758"/>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C760A5"/>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7"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70502EA"/>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A0060F"/>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7E4613D0"/>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6"/>
  </w:num>
  <w:num w:numId="6">
    <w:abstractNumId w:val="21"/>
  </w:num>
  <w:num w:numId="7">
    <w:abstractNumId w:val="1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3"/>
  </w:num>
  <w:num w:numId="11">
    <w:abstractNumId w:val="8"/>
  </w:num>
  <w:num w:numId="12">
    <w:abstractNumId w:val="23"/>
  </w:num>
  <w:num w:numId="13">
    <w:abstractNumId w:val="20"/>
  </w:num>
  <w:num w:numId="14">
    <w:abstractNumId w:val="5"/>
  </w:num>
  <w:num w:numId="15">
    <w:abstractNumId w:val="17"/>
  </w:num>
  <w:num w:numId="16">
    <w:abstractNumId w:val="10"/>
  </w:num>
  <w:num w:numId="17">
    <w:abstractNumId w:val="2"/>
  </w:num>
  <w:num w:numId="18">
    <w:abstractNumId w:val="22"/>
  </w:num>
  <w:num w:numId="19">
    <w:abstractNumId w:val="14"/>
  </w:num>
  <w:num w:numId="20">
    <w:abstractNumId w:val="3"/>
  </w:num>
  <w:num w:numId="21">
    <w:abstractNumId w:val="19"/>
  </w:num>
  <w:num w:numId="22">
    <w:abstractNumId w:val="18"/>
  </w:num>
  <w:num w:numId="23">
    <w:abstractNumId w:val="7"/>
  </w:num>
  <w:num w:numId="24">
    <w:abstractNumId w:val="4"/>
  </w:num>
  <w:num w:numId="25">
    <w:abstractNumId w:val="9"/>
  </w:num>
  <w:num w:numId="26">
    <w:abstractNumId w:val="24"/>
  </w:num>
  <w:num w:numId="27">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ling (Clara)">
    <w15:presenceInfo w15:providerId="AD" w15:userId="S-1-5-21-147214757-305610072-1517763936-4212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AA0"/>
    <w:rsid w:val="0000272E"/>
    <w:rsid w:val="00002D1A"/>
    <w:rsid w:val="00003F1A"/>
    <w:rsid w:val="0000624B"/>
    <w:rsid w:val="00007733"/>
    <w:rsid w:val="00011A53"/>
    <w:rsid w:val="00013A89"/>
    <w:rsid w:val="00013BF3"/>
    <w:rsid w:val="0001544D"/>
    <w:rsid w:val="0002246A"/>
    <w:rsid w:val="00030C85"/>
    <w:rsid w:val="0003171D"/>
    <w:rsid w:val="00031C1D"/>
    <w:rsid w:val="00034A7C"/>
    <w:rsid w:val="00035F30"/>
    <w:rsid w:val="00041F15"/>
    <w:rsid w:val="000471CF"/>
    <w:rsid w:val="00050001"/>
    <w:rsid w:val="00052041"/>
    <w:rsid w:val="0005326A"/>
    <w:rsid w:val="00055F08"/>
    <w:rsid w:val="0006266D"/>
    <w:rsid w:val="00062F77"/>
    <w:rsid w:val="00065506"/>
    <w:rsid w:val="00070DE5"/>
    <w:rsid w:val="0007382E"/>
    <w:rsid w:val="000766E1"/>
    <w:rsid w:val="00076BE7"/>
    <w:rsid w:val="00077FF6"/>
    <w:rsid w:val="00080D82"/>
    <w:rsid w:val="000815B4"/>
    <w:rsid w:val="00081692"/>
    <w:rsid w:val="00082C46"/>
    <w:rsid w:val="000871A3"/>
    <w:rsid w:val="00087548"/>
    <w:rsid w:val="00093E7E"/>
    <w:rsid w:val="0009587C"/>
    <w:rsid w:val="000A0684"/>
    <w:rsid w:val="000A1830"/>
    <w:rsid w:val="000A1A56"/>
    <w:rsid w:val="000A4121"/>
    <w:rsid w:val="000A4AA3"/>
    <w:rsid w:val="000A550E"/>
    <w:rsid w:val="000A60AB"/>
    <w:rsid w:val="000A6D06"/>
    <w:rsid w:val="000B1A55"/>
    <w:rsid w:val="000B20BB"/>
    <w:rsid w:val="000B2EF6"/>
    <w:rsid w:val="000B2FA6"/>
    <w:rsid w:val="000B36B7"/>
    <w:rsid w:val="000B728D"/>
    <w:rsid w:val="000B7430"/>
    <w:rsid w:val="000C089D"/>
    <w:rsid w:val="000C38C3"/>
    <w:rsid w:val="000D44FB"/>
    <w:rsid w:val="000D5C59"/>
    <w:rsid w:val="000D6CFC"/>
    <w:rsid w:val="000E537B"/>
    <w:rsid w:val="000E57D0"/>
    <w:rsid w:val="000E65B2"/>
    <w:rsid w:val="000E7858"/>
    <w:rsid w:val="000F601E"/>
    <w:rsid w:val="000F7044"/>
    <w:rsid w:val="001056AC"/>
    <w:rsid w:val="00107B78"/>
    <w:rsid w:val="00110E26"/>
    <w:rsid w:val="001132CA"/>
    <w:rsid w:val="00117BD6"/>
    <w:rsid w:val="001206C2"/>
    <w:rsid w:val="00121978"/>
    <w:rsid w:val="00123422"/>
    <w:rsid w:val="001236C8"/>
    <w:rsid w:val="00124B6A"/>
    <w:rsid w:val="00130476"/>
    <w:rsid w:val="00131508"/>
    <w:rsid w:val="00133DF1"/>
    <w:rsid w:val="00144F96"/>
    <w:rsid w:val="001505EE"/>
    <w:rsid w:val="00150789"/>
    <w:rsid w:val="00150C88"/>
    <w:rsid w:val="00151EAC"/>
    <w:rsid w:val="00153528"/>
    <w:rsid w:val="00154E68"/>
    <w:rsid w:val="00162548"/>
    <w:rsid w:val="00172183"/>
    <w:rsid w:val="00175072"/>
    <w:rsid w:val="001751AB"/>
    <w:rsid w:val="00175A3F"/>
    <w:rsid w:val="00175B28"/>
    <w:rsid w:val="0017661D"/>
    <w:rsid w:val="00177E62"/>
    <w:rsid w:val="00182320"/>
    <w:rsid w:val="0018273B"/>
    <w:rsid w:val="00183D4C"/>
    <w:rsid w:val="00183F6D"/>
    <w:rsid w:val="00185EAF"/>
    <w:rsid w:val="0018670E"/>
    <w:rsid w:val="001A08AA"/>
    <w:rsid w:val="001A1120"/>
    <w:rsid w:val="001A2FE9"/>
    <w:rsid w:val="001C1409"/>
    <w:rsid w:val="001C201C"/>
    <w:rsid w:val="001C4A89"/>
    <w:rsid w:val="001C5BAD"/>
    <w:rsid w:val="001C6177"/>
    <w:rsid w:val="001C6557"/>
    <w:rsid w:val="001D7D94"/>
    <w:rsid w:val="001E3133"/>
    <w:rsid w:val="001E34F9"/>
    <w:rsid w:val="001E4218"/>
    <w:rsid w:val="001E645E"/>
    <w:rsid w:val="001F0B20"/>
    <w:rsid w:val="001F0F81"/>
    <w:rsid w:val="001F118C"/>
    <w:rsid w:val="001F2265"/>
    <w:rsid w:val="001F3079"/>
    <w:rsid w:val="001F3382"/>
    <w:rsid w:val="001F3B7A"/>
    <w:rsid w:val="001F46FF"/>
    <w:rsid w:val="00200102"/>
    <w:rsid w:val="00200A62"/>
    <w:rsid w:val="00203DD3"/>
    <w:rsid w:val="00206638"/>
    <w:rsid w:val="00207F55"/>
    <w:rsid w:val="00212DA1"/>
    <w:rsid w:val="002138EA"/>
    <w:rsid w:val="00213F84"/>
    <w:rsid w:val="00214FBD"/>
    <w:rsid w:val="00222897"/>
    <w:rsid w:val="00222B0C"/>
    <w:rsid w:val="00231F61"/>
    <w:rsid w:val="00233E11"/>
    <w:rsid w:val="0023433B"/>
    <w:rsid w:val="00235394"/>
    <w:rsid w:val="00235577"/>
    <w:rsid w:val="00235C5A"/>
    <w:rsid w:val="002435CA"/>
    <w:rsid w:val="0024469F"/>
    <w:rsid w:val="00253561"/>
    <w:rsid w:val="002537BC"/>
    <w:rsid w:val="0025500E"/>
    <w:rsid w:val="00255C58"/>
    <w:rsid w:val="00256391"/>
    <w:rsid w:val="00260EC7"/>
    <w:rsid w:val="0026179F"/>
    <w:rsid w:val="00264167"/>
    <w:rsid w:val="00271CED"/>
    <w:rsid w:val="00272B4A"/>
    <w:rsid w:val="00274E1A"/>
    <w:rsid w:val="00276F8C"/>
    <w:rsid w:val="002775B1"/>
    <w:rsid w:val="00282213"/>
    <w:rsid w:val="00284016"/>
    <w:rsid w:val="002858BF"/>
    <w:rsid w:val="002866A3"/>
    <w:rsid w:val="002939AF"/>
    <w:rsid w:val="00294491"/>
    <w:rsid w:val="00296CB5"/>
    <w:rsid w:val="002A4CD0"/>
    <w:rsid w:val="002A6D0F"/>
    <w:rsid w:val="002A7DA6"/>
    <w:rsid w:val="002B252B"/>
    <w:rsid w:val="002B28DD"/>
    <w:rsid w:val="002B516C"/>
    <w:rsid w:val="002B60C1"/>
    <w:rsid w:val="002C0A81"/>
    <w:rsid w:val="002C2FAD"/>
    <w:rsid w:val="002C4261"/>
    <w:rsid w:val="002C4A08"/>
    <w:rsid w:val="002C4B52"/>
    <w:rsid w:val="002C5483"/>
    <w:rsid w:val="002C567D"/>
    <w:rsid w:val="002C7D9E"/>
    <w:rsid w:val="002D03E5"/>
    <w:rsid w:val="002D33C1"/>
    <w:rsid w:val="002D3408"/>
    <w:rsid w:val="002D36EB"/>
    <w:rsid w:val="002D50F2"/>
    <w:rsid w:val="002E2CE9"/>
    <w:rsid w:val="002E3BF7"/>
    <w:rsid w:val="002E77F6"/>
    <w:rsid w:val="002F158C"/>
    <w:rsid w:val="002F2878"/>
    <w:rsid w:val="002F3D3A"/>
    <w:rsid w:val="002F4093"/>
    <w:rsid w:val="002F4ADD"/>
    <w:rsid w:val="002F5636"/>
    <w:rsid w:val="00301631"/>
    <w:rsid w:val="003022A5"/>
    <w:rsid w:val="00303714"/>
    <w:rsid w:val="00304023"/>
    <w:rsid w:val="003132BE"/>
    <w:rsid w:val="00314B6E"/>
    <w:rsid w:val="00315867"/>
    <w:rsid w:val="00315AB3"/>
    <w:rsid w:val="0031735A"/>
    <w:rsid w:val="003260D7"/>
    <w:rsid w:val="003301C4"/>
    <w:rsid w:val="00330BD4"/>
    <w:rsid w:val="0033447A"/>
    <w:rsid w:val="00342176"/>
    <w:rsid w:val="00351170"/>
    <w:rsid w:val="00353934"/>
    <w:rsid w:val="00355873"/>
    <w:rsid w:val="0035660F"/>
    <w:rsid w:val="003628B9"/>
    <w:rsid w:val="00362D8F"/>
    <w:rsid w:val="00367724"/>
    <w:rsid w:val="003724CB"/>
    <w:rsid w:val="003732FB"/>
    <w:rsid w:val="00373D3A"/>
    <w:rsid w:val="003751A5"/>
    <w:rsid w:val="00376AD8"/>
    <w:rsid w:val="003770F6"/>
    <w:rsid w:val="00384530"/>
    <w:rsid w:val="00384E25"/>
    <w:rsid w:val="0038701A"/>
    <w:rsid w:val="00390F4C"/>
    <w:rsid w:val="00391691"/>
    <w:rsid w:val="0039180B"/>
    <w:rsid w:val="00393042"/>
    <w:rsid w:val="00394AD5"/>
    <w:rsid w:val="0039642D"/>
    <w:rsid w:val="003A2E40"/>
    <w:rsid w:val="003A4434"/>
    <w:rsid w:val="003A45B9"/>
    <w:rsid w:val="003A78C2"/>
    <w:rsid w:val="003B5798"/>
    <w:rsid w:val="003B755E"/>
    <w:rsid w:val="003C0859"/>
    <w:rsid w:val="003C1482"/>
    <w:rsid w:val="003C228E"/>
    <w:rsid w:val="003C4FCA"/>
    <w:rsid w:val="003C51E7"/>
    <w:rsid w:val="003C688B"/>
    <w:rsid w:val="003D061A"/>
    <w:rsid w:val="003D15D5"/>
    <w:rsid w:val="003D1AE3"/>
    <w:rsid w:val="003D1EFD"/>
    <w:rsid w:val="003D28BF"/>
    <w:rsid w:val="003D4215"/>
    <w:rsid w:val="003D7719"/>
    <w:rsid w:val="003D7F94"/>
    <w:rsid w:val="003E2E28"/>
    <w:rsid w:val="003E3A53"/>
    <w:rsid w:val="003E56EF"/>
    <w:rsid w:val="003E6400"/>
    <w:rsid w:val="003E786B"/>
    <w:rsid w:val="003F1483"/>
    <w:rsid w:val="003F1C1B"/>
    <w:rsid w:val="00401144"/>
    <w:rsid w:val="00401195"/>
    <w:rsid w:val="004040B4"/>
    <w:rsid w:val="00407661"/>
    <w:rsid w:val="00410314"/>
    <w:rsid w:val="00412063"/>
    <w:rsid w:val="00412EB1"/>
    <w:rsid w:val="00414118"/>
    <w:rsid w:val="00414D1A"/>
    <w:rsid w:val="00416084"/>
    <w:rsid w:val="00416A77"/>
    <w:rsid w:val="004209CF"/>
    <w:rsid w:val="00424592"/>
    <w:rsid w:val="00424F8C"/>
    <w:rsid w:val="004271BA"/>
    <w:rsid w:val="004301A6"/>
    <w:rsid w:val="00431AD0"/>
    <w:rsid w:val="0043208B"/>
    <w:rsid w:val="00434DC1"/>
    <w:rsid w:val="00437D66"/>
    <w:rsid w:val="00443F9D"/>
    <w:rsid w:val="00446648"/>
    <w:rsid w:val="00450F27"/>
    <w:rsid w:val="00461E39"/>
    <w:rsid w:val="00462D3A"/>
    <w:rsid w:val="00463521"/>
    <w:rsid w:val="00466B4C"/>
    <w:rsid w:val="004677B1"/>
    <w:rsid w:val="004702F6"/>
    <w:rsid w:val="00471125"/>
    <w:rsid w:val="00472C6C"/>
    <w:rsid w:val="0047437A"/>
    <w:rsid w:val="00480E79"/>
    <w:rsid w:val="00483984"/>
    <w:rsid w:val="0048543E"/>
    <w:rsid w:val="004868C1"/>
    <w:rsid w:val="0048750F"/>
    <w:rsid w:val="00496ECA"/>
    <w:rsid w:val="004A24F9"/>
    <w:rsid w:val="004A495F"/>
    <w:rsid w:val="004A63CC"/>
    <w:rsid w:val="004A653D"/>
    <w:rsid w:val="004B471C"/>
    <w:rsid w:val="004B4BAC"/>
    <w:rsid w:val="004B6B0F"/>
    <w:rsid w:val="004B7991"/>
    <w:rsid w:val="004C06DE"/>
    <w:rsid w:val="004D1327"/>
    <w:rsid w:val="004D5335"/>
    <w:rsid w:val="004E1BB0"/>
    <w:rsid w:val="004E2659"/>
    <w:rsid w:val="004E39EE"/>
    <w:rsid w:val="004E528E"/>
    <w:rsid w:val="004E56E0"/>
    <w:rsid w:val="004E7329"/>
    <w:rsid w:val="004F2CB0"/>
    <w:rsid w:val="005017F7"/>
    <w:rsid w:val="00501FA7"/>
    <w:rsid w:val="00505BFA"/>
    <w:rsid w:val="005071B4"/>
    <w:rsid w:val="00510D98"/>
    <w:rsid w:val="005117A9"/>
    <w:rsid w:val="00511F57"/>
    <w:rsid w:val="00512656"/>
    <w:rsid w:val="00515CBE"/>
    <w:rsid w:val="00516C7E"/>
    <w:rsid w:val="00520CA2"/>
    <w:rsid w:val="0052294A"/>
    <w:rsid w:val="00522A7E"/>
    <w:rsid w:val="00522F20"/>
    <w:rsid w:val="00530A2E"/>
    <w:rsid w:val="00530FBE"/>
    <w:rsid w:val="00534C89"/>
    <w:rsid w:val="005372F0"/>
    <w:rsid w:val="00537B38"/>
    <w:rsid w:val="00541249"/>
    <w:rsid w:val="00541573"/>
    <w:rsid w:val="0054348A"/>
    <w:rsid w:val="005470FA"/>
    <w:rsid w:val="005519A5"/>
    <w:rsid w:val="00560BA7"/>
    <w:rsid w:val="00560E68"/>
    <w:rsid w:val="0056738E"/>
    <w:rsid w:val="0056739D"/>
    <w:rsid w:val="00567F88"/>
    <w:rsid w:val="00572BA8"/>
    <w:rsid w:val="00585183"/>
    <w:rsid w:val="0058519C"/>
    <w:rsid w:val="005909BD"/>
    <w:rsid w:val="00593106"/>
    <w:rsid w:val="005956EE"/>
    <w:rsid w:val="005A0152"/>
    <w:rsid w:val="005B00F2"/>
    <w:rsid w:val="005B37B6"/>
    <w:rsid w:val="005B3C33"/>
    <w:rsid w:val="005B4BED"/>
    <w:rsid w:val="005B6681"/>
    <w:rsid w:val="005C1C9D"/>
    <w:rsid w:val="005C1EA6"/>
    <w:rsid w:val="005C1EE0"/>
    <w:rsid w:val="005D0B99"/>
    <w:rsid w:val="005D308E"/>
    <w:rsid w:val="005D3168"/>
    <w:rsid w:val="005D3BA9"/>
    <w:rsid w:val="005D68EC"/>
    <w:rsid w:val="005D7516"/>
    <w:rsid w:val="005E1487"/>
    <w:rsid w:val="005E28DC"/>
    <w:rsid w:val="005E6C8A"/>
    <w:rsid w:val="005F2145"/>
    <w:rsid w:val="005F40C8"/>
    <w:rsid w:val="005F445B"/>
    <w:rsid w:val="005F752A"/>
    <w:rsid w:val="006016E1"/>
    <w:rsid w:val="00602D27"/>
    <w:rsid w:val="00607607"/>
    <w:rsid w:val="006144A1"/>
    <w:rsid w:val="00616096"/>
    <w:rsid w:val="006160A2"/>
    <w:rsid w:val="006302AA"/>
    <w:rsid w:val="006363BD"/>
    <w:rsid w:val="006412DC"/>
    <w:rsid w:val="006425A4"/>
    <w:rsid w:val="00643798"/>
    <w:rsid w:val="00644790"/>
    <w:rsid w:val="00647527"/>
    <w:rsid w:val="006501AF"/>
    <w:rsid w:val="00650DDE"/>
    <w:rsid w:val="00651525"/>
    <w:rsid w:val="00667FF9"/>
    <w:rsid w:val="00672307"/>
    <w:rsid w:val="006738CC"/>
    <w:rsid w:val="006808C6"/>
    <w:rsid w:val="00690EC8"/>
    <w:rsid w:val="00692A68"/>
    <w:rsid w:val="0069586D"/>
    <w:rsid w:val="00695D85"/>
    <w:rsid w:val="006A3DF5"/>
    <w:rsid w:val="006A6D23"/>
    <w:rsid w:val="006B3853"/>
    <w:rsid w:val="006C1C3B"/>
    <w:rsid w:val="006C4E43"/>
    <w:rsid w:val="006C643E"/>
    <w:rsid w:val="006D272E"/>
    <w:rsid w:val="006D3671"/>
    <w:rsid w:val="006D60BC"/>
    <w:rsid w:val="006D710C"/>
    <w:rsid w:val="006E0A73"/>
    <w:rsid w:val="006E0FEE"/>
    <w:rsid w:val="006E214E"/>
    <w:rsid w:val="006E394D"/>
    <w:rsid w:val="006E61D8"/>
    <w:rsid w:val="006E6C11"/>
    <w:rsid w:val="006F438C"/>
    <w:rsid w:val="006F7C0C"/>
    <w:rsid w:val="00700755"/>
    <w:rsid w:val="00701FAD"/>
    <w:rsid w:val="0070646B"/>
    <w:rsid w:val="00706C1C"/>
    <w:rsid w:val="007130A2"/>
    <w:rsid w:val="0071492E"/>
    <w:rsid w:val="00715463"/>
    <w:rsid w:val="007266D4"/>
    <w:rsid w:val="00730324"/>
    <w:rsid w:val="00730655"/>
    <w:rsid w:val="00731D66"/>
    <w:rsid w:val="00731D77"/>
    <w:rsid w:val="00732360"/>
    <w:rsid w:val="0073321D"/>
    <w:rsid w:val="0073390A"/>
    <w:rsid w:val="00734E64"/>
    <w:rsid w:val="00736B37"/>
    <w:rsid w:val="00742160"/>
    <w:rsid w:val="00742443"/>
    <w:rsid w:val="00742B21"/>
    <w:rsid w:val="007520B4"/>
    <w:rsid w:val="00753798"/>
    <w:rsid w:val="00756BA1"/>
    <w:rsid w:val="00762C8C"/>
    <w:rsid w:val="00763A9C"/>
    <w:rsid w:val="00772B31"/>
    <w:rsid w:val="007745E3"/>
    <w:rsid w:val="007763C1"/>
    <w:rsid w:val="00777E82"/>
    <w:rsid w:val="00781359"/>
    <w:rsid w:val="007831C9"/>
    <w:rsid w:val="0078394C"/>
    <w:rsid w:val="007852C3"/>
    <w:rsid w:val="00787092"/>
    <w:rsid w:val="00787E18"/>
    <w:rsid w:val="00794AC6"/>
    <w:rsid w:val="0079783E"/>
    <w:rsid w:val="007A2334"/>
    <w:rsid w:val="007A468D"/>
    <w:rsid w:val="007A6ECD"/>
    <w:rsid w:val="007A79FD"/>
    <w:rsid w:val="007B0B9D"/>
    <w:rsid w:val="007B5182"/>
    <w:rsid w:val="007B5578"/>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7F3EFF"/>
    <w:rsid w:val="007F4C81"/>
    <w:rsid w:val="007F5A72"/>
    <w:rsid w:val="007F70A7"/>
    <w:rsid w:val="0080293C"/>
    <w:rsid w:val="00816078"/>
    <w:rsid w:val="0081610A"/>
    <w:rsid w:val="008177E3"/>
    <w:rsid w:val="00821D8A"/>
    <w:rsid w:val="00823AA9"/>
    <w:rsid w:val="00823B3E"/>
    <w:rsid w:val="008260DA"/>
    <w:rsid w:val="00827324"/>
    <w:rsid w:val="0083117A"/>
    <w:rsid w:val="00832B03"/>
    <w:rsid w:val="00834AAD"/>
    <w:rsid w:val="0083623D"/>
    <w:rsid w:val="00840242"/>
    <w:rsid w:val="00841DAC"/>
    <w:rsid w:val="00845338"/>
    <w:rsid w:val="00850C75"/>
    <w:rsid w:val="00850E39"/>
    <w:rsid w:val="008546BA"/>
    <w:rsid w:val="00855173"/>
    <w:rsid w:val="008557D9"/>
    <w:rsid w:val="00856214"/>
    <w:rsid w:val="00856C26"/>
    <w:rsid w:val="00861329"/>
    <w:rsid w:val="00866FDC"/>
    <w:rsid w:val="00870085"/>
    <w:rsid w:val="008708C0"/>
    <w:rsid w:val="00874C16"/>
    <w:rsid w:val="00886D1F"/>
    <w:rsid w:val="00891EE1"/>
    <w:rsid w:val="00892DCD"/>
    <w:rsid w:val="00893987"/>
    <w:rsid w:val="008963EF"/>
    <w:rsid w:val="0089688E"/>
    <w:rsid w:val="008A1894"/>
    <w:rsid w:val="008A1FBE"/>
    <w:rsid w:val="008A6F21"/>
    <w:rsid w:val="008A7855"/>
    <w:rsid w:val="008A7EAF"/>
    <w:rsid w:val="008B0269"/>
    <w:rsid w:val="008B3090"/>
    <w:rsid w:val="008B4C6C"/>
    <w:rsid w:val="008B5AE7"/>
    <w:rsid w:val="008B625F"/>
    <w:rsid w:val="008C0FB0"/>
    <w:rsid w:val="008C5E42"/>
    <w:rsid w:val="008C60E9"/>
    <w:rsid w:val="008C6DF2"/>
    <w:rsid w:val="008D0851"/>
    <w:rsid w:val="008D0FCC"/>
    <w:rsid w:val="008D1B7C"/>
    <w:rsid w:val="008D5945"/>
    <w:rsid w:val="008D6657"/>
    <w:rsid w:val="008D6782"/>
    <w:rsid w:val="008D7445"/>
    <w:rsid w:val="008E1211"/>
    <w:rsid w:val="008E1F60"/>
    <w:rsid w:val="008E307E"/>
    <w:rsid w:val="008E5CF1"/>
    <w:rsid w:val="008F2918"/>
    <w:rsid w:val="008F6056"/>
    <w:rsid w:val="00902266"/>
    <w:rsid w:val="00902C07"/>
    <w:rsid w:val="00904610"/>
    <w:rsid w:val="00905804"/>
    <w:rsid w:val="009059FA"/>
    <w:rsid w:val="009101E2"/>
    <w:rsid w:val="009121D6"/>
    <w:rsid w:val="00912306"/>
    <w:rsid w:val="00915D73"/>
    <w:rsid w:val="00916077"/>
    <w:rsid w:val="009170A2"/>
    <w:rsid w:val="009208A6"/>
    <w:rsid w:val="009215C4"/>
    <w:rsid w:val="009216A0"/>
    <w:rsid w:val="00924514"/>
    <w:rsid w:val="00927316"/>
    <w:rsid w:val="0093080B"/>
    <w:rsid w:val="009345A0"/>
    <w:rsid w:val="00937065"/>
    <w:rsid w:val="00940285"/>
    <w:rsid w:val="009446A1"/>
    <w:rsid w:val="009463F5"/>
    <w:rsid w:val="00947E7E"/>
    <w:rsid w:val="0095086F"/>
    <w:rsid w:val="0095139A"/>
    <w:rsid w:val="00953E16"/>
    <w:rsid w:val="009542AC"/>
    <w:rsid w:val="00954E15"/>
    <w:rsid w:val="009638D6"/>
    <w:rsid w:val="0097408E"/>
    <w:rsid w:val="00974BB2"/>
    <w:rsid w:val="00974FA7"/>
    <w:rsid w:val="009756E5"/>
    <w:rsid w:val="00977A8C"/>
    <w:rsid w:val="0098177A"/>
    <w:rsid w:val="00981E37"/>
    <w:rsid w:val="00983910"/>
    <w:rsid w:val="0098711A"/>
    <w:rsid w:val="009900CA"/>
    <w:rsid w:val="009917DC"/>
    <w:rsid w:val="009932AC"/>
    <w:rsid w:val="009A1DBF"/>
    <w:rsid w:val="009A5C9B"/>
    <w:rsid w:val="009A672A"/>
    <w:rsid w:val="009A68E6"/>
    <w:rsid w:val="009A7598"/>
    <w:rsid w:val="009B3D20"/>
    <w:rsid w:val="009B5418"/>
    <w:rsid w:val="009C0727"/>
    <w:rsid w:val="009C18CC"/>
    <w:rsid w:val="009C492F"/>
    <w:rsid w:val="009C5274"/>
    <w:rsid w:val="009C6B5C"/>
    <w:rsid w:val="009D20C4"/>
    <w:rsid w:val="009D2CD8"/>
    <w:rsid w:val="009D3385"/>
    <w:rsid w:val="009D552F"/>
    <w:rsid w:val="009E087C"/>
    <w:rsid w:val="009E16A9"/>
    <w:rsid w:val="009E375F"/>
    <w:rsid w:val="009E5225"/>
    <w:rsid w:val="009E5401"/>
    <w:rsid w:val="009F1DA7"/>
    <w:rsid w:val="009F3661"/>
    <w:rsid w:val="00A0036B"/>
    <w:rsid w:val="00A022CA"/>
    <w:rsid w:val="00A023A1"/>
    <w:rsid w:val="00A0514F"/>
    <w:rsid w:val="00A05202"/>
    <w:rsid w:val="00A0750F"/>
    <w:rsid w:val="00A0758F"/>
    <w:rsid w:val="00A12C29"/>
    <w:rsid w:val="00A13CDA"/>
    <w:rsid w:val="00A1570A"/>
    <w:rsid w:val="00A168C3"/>
    <w:rsid w:val="00A16D80"/>
    <w:rsid w:val="00A211B4"/>
    <w:rsid w:val="00A24AE1"/>
    <w:rsid w:val="00A254B6"/>
    <w:rsid w:val="00A270E5"/>
    <w:rsid w:val="00A34547"/>
    <w:rsid w:val="00A36CF9"/>
    <w:rsid w:val="00A376B7"/>
    <w:rsid w:val="00A37D63"/>
    <w:rsid w:val="00A415A8"/>
    <w:rsid w:val="00A41BF5"/>
    <w:rsid w:val="00A446B0"/>
    <w:rsid w:val="00A4494C"/>
    <w:rsid w:val="00A455D0"/>
    <w:rsid w:val="00A469E7"/>
    <w:rsid w:val="00A50D3B"/>
    <w:rsid w:val="00A561F7"/>
    <w:rsid w:val="00A602C0"/>
    <w:rsid w:val="00A6605B"/>
    <w:rsid w:val="00A6609E"/>
    <w:rsid w:val="00A66ADC"/>
    <w:rsid w:val="00A70C34"/>
    <w:rsid w:val="00A70E3E"/>
    <w:rsid w:val="00A7147D"/>
    <w:rsid w:val="00A73DC1"/>
    <w:rsid w:val="00A75332"/>
    <w:rsid w:val="00A80B0F"/>
    <w:rsid w:val="00A80DA8"/>
    <w:rsid w:val="00A81B15"/>
    <w:rsid w:val="00A84DC8"/>
    <w:rsid w:val="00A85DBC"/>
    <w:rsid w:val="00A86693"/>
    <w:rsid w:val="00A86ED9"/>
    <w:rsid w:val="00A8771E"/>
    <w:rsid w:val="00A90AF3"/>
    <w:rsid w:val="00A941D7"/>
    <w:rsid w:val="00A9420E"/>
    <w:rsid w:val="00A97648"/>
    <w:rsid w:val="00A97CD4"/>
    <w:rsid w:val="00AA1CFD"/>
    <w:rsid w:val="00AA2239"/>
    <w:rsid w:val="00AB0C57"/>
    <w:rsid w:val="00AB28A8"/>
    <w:rsid w:val="00AB4182"/>
    <w:rsid w:val="00AB529A"/>
    <w:rsid w:val="00AC1F18"/>
    <w:rsid w:val="00AC2011"/>
    <w:rsid w:val="00AC5B30"/>
    <w:rsid w:val="00AC5E45"/>
    <w:rsid w:val="00AC6D6B"/>
    <w:rsid w:val="00AD0E3C"/>
    <w:rsid w:val="00AD261F"/>
    <w:rsid w:val="00AD7736"/>
    <w:rsid w:val="00AE25E6"/>
    <w:rsid w:val="00AE63B3"/>
    <w:rsid w:val="00AE70D4"/>
    <w:rsid w:val="00AE7868"/>
    <w:rsid w:val="00AF0407"/>
    <w:rsid w:val="00AF170C"/>
    <w:rsid w:val="00AF23CC"/>
    <w:rsid w:val="00AF2BFA"/>
    <w:rsid w:val="00AF516E"/>
    <w:rsid w:val="00B01BE4"/>
    <w:rsid w:val="00B02481"/>
    <w:rsid w:val="00B07EDF"/>
    <w:rsid w:val="00B163F8"/>
    <w:rsid w:val="00B17055"/>
    <w:rsid w:val="00B2128B"/>
    <w:rsid w:val="00B21803"/>
    <w:rsid w:val="00B242BC"/>
    <w:rsid w:val="00B24561"/>
    <w:rsid w:val="00B2472D"/>
    <w:rsid w:val="00B2549F"/>
    <w:rsid w:val="00B37375"/>
    <w:rsid w:val="00B37D96"/>
    <w:rsid w:val="00B46B23"/>
    <w:rsid w:val="00B47D0B"/>
    <w:rsid w:val="00B52E6E"/>
    <w:rsid w:val="00B534FE"/>
    <w:rsid w:val="00B57265"/>
    <w:rsid w:val="00B6132F"/>
    <w:rsid w:val="00B633AE"/>
    <w:rsid w:val="00B665D2"/>
    <w:rsid w:val="00B6737C"/>
    <w:rsid w:val="00B7214D"/>
    <w:rsid w:val="00B7743E"/>
    <w:rsid w:val="00B80283"/>
    <w:rsid w:val="00B8095F"/>
    <w:rsid w:val="00B80B11"/>
    <w:rsid w:val="00B81C2E"/>
    <w:rsid w:val="00B8446C"/>
    <w:rsid w:val="00B864A0"/>
    <w:rsid w:val="00B87725"/>
    <w:rsid w:val="00B91DB9"/>
    <w:rsid w:val="00B94B6D"/>
    <w:rsid w:val="00B95DBE"/>
    <w:rsid w:val="00B9785F"/>
    <w:rsid w:val="00BA09B7"/>
    <w:rsid w:val="00BA1B4C"/>
    <w:rsid w:val="00BA259A"/>
    <w:rsid w:val="00BA259C"/>
    <w:rsid w:val="00BA266C"/>
    <w:rsid w:val="00BA29D3"/>
    <w:rsid w:val="00BA307F"/>
    <w:rsid w:val="00BA46D8"/>
    <w:rsid w:val="00BA4FCF"/>
    <w:rsid w:val="00BA5280"/>
    <w:rsid w:val="00BA6415"/>
    <w:rsid w:val="00BB14F1"/>
    <w:rsid w:val="00BB355C"/>
    <w:rsid w:val="00BB572E"/>
    <w:rsid w:val="00BB5A3E"/>
    <w:rsid w:val="00BB6D16"/>
    <w:rsid w:val="00BB74FD"/>
    <w:rsid w:val="00BB7A86"/>
    <w:rsid w:val="00BC4C49"/>
    <w:rsid w:val="00BC5982"/>
    <w:rsid w:val="00BD50B3"/>
    <w:rsid w:val="00BD6404"/>
    <w:rsid w:val="00BD7542"/>
    <w:rsid w:val="00BE33AE"/>
    <w:rsid w:val="00BE4BC4"/>
    <w:rsid w:val="00BF046F"/>
    <w:rsid w:val="00BF31CC"/>
    <w:rsid w:val="00BF5371"/>
    <w:rsid w:val="00BF754A"/>
    <w:rsid w:val="00C0053B"/>
    <w:rsid w:val="00C01D50"/>
    <w:rsid w:val="00C020D2"/>
    <w:rsid w:val="00C04C97"/>
    <w:rsid w:val="00C056DC"/>
    <w:rsid w:val="00C10182"/>
    <w:rsid w:val="00C1123A"/>
    <w:rsid w:val="00C21E0A"/>
    <w:rsid w:val="00C23836"/>
    <w:rsid w:val="00C25C78"/>
    <w:rsid w:val="00C25E6D"/>
    <w:rsid w:val="00C26DE1"/>
    <w:rsid w:val="00C31283"/>
    <w:rsid w:val="00C33C48"/>
    <w:rsid w:val="00C340E5"/>
    <w:rsid w:val="00C35795"/>
    <w:rsid w:val="00C35AA7"/>
    <w:rsid w:val="00C371D2"/>
    <w:rsid w:val="00C43BA1"/>
    <w:rsid w:val="00C43DAB"/>
    <w:rsid w:val="00C45B1F"/>
    <w:rsid w:val="00C47AD4"/>
    <w:rsid w:val="00C47F08"/>
    <w:rsid w:val="00C50DDC"/>
    <w:rsid w:val="00C5739F"/>
    <w:rsid w:val="00C57CF0"/>
    <w:rsid w:val="00C609EF"/>
    <w:rsid w:val="00C63E9C"/>
    <w:rsid w:val="00C6444A"/>
    <w:rsid w:val="00C65891"/>
    <w:rsid w:val="00C70ED0"/>
    <w:rsid w:val="00C724D3"/>
    <w:rsid w:val="00C74461"/>
    <w:rsid w:val="00C76C8A"/>
    <w:rsid w:val="00C77DD9"/>
    <w:rsid w:val="00C83276"/>
    <w:rsid w:val="00C85354"/>
    <w:rsid w:val="00C86ABA"/>
    <w:rsid w:val="00C86F23"/>
    <w:rsid w:val="00C920E3"/>
    <w:rsid w:val="00C943F3"/>
    <w:rsid w:val="00CA08C6"/>
    <w:rsid w:val="00CA2729"/>
    <w:rsid w:val="00CA3057"/>
    <w:rsid w:val="00CB115A"/>
    <w:rsid w:val="00CC20CF"/>
    <w:rsid w:val="00CC25B4"/>
    <w:rsid w:val="00CC69C8"/>
    <w:rsid w:val="00CC77A2"/>
    <w:rsid w:val="00CD63EC"/>
    <w:rsid w:val="00CD6A1B"/>
    <w:rsid w:val="00CE0A7F"/>
    <w:rsid w:val="00CE1718"/>
    <w:rsid w:val="00CE4A49"/>
    <w:rsid w:val="00CE58BD"/>
    <w:rsid w:val="00CE61CE"/>
    <w:rsid w:val="00CF2561"/>
    <w:rsid w:val="00CF4156"/>
    <w:rsid w:val="00CF754E"/>
    <w:rsid w:val="00D03D00"/>
    <w:rsid w:val="00D043FF"/>
    <w:rsid w:val="00D05C30"/>
    <w:rsid w:val="00D11359"/>
    <w:rsid w:val="00D11FCC"/>
    <w:rsid w:val="00D27276"/>
    <w:rsid w:val="00D310B7"/>
    <w:rsid w:val="00D3188C"/>
    <w:rsid w:val="00D35F9B"/>
    <w:rsid w:val="00D3726D"/>
    <w:rsid w:val="00D37D21"/>
    <w:rsid w:val="00D408DD"/>
    <w:rsid w:val="00D45216"/>
    <w:rsid w:val="00D45D72"/>
    <w:rsid w:val="00D520E4"/>
    <w:rsid w:val="00D55717"/>
    <w:rsid w:val="00D57963"/>
    <w:rsid w:val="00D57DFA"/>
    <w:rsid w:val="00D62119"/>
    <w:rsid w:val="00D65B2D"/>
    <w:rsid w:val="00D67A19"/>
    <w:rsid w:val="00D7054C"/>
    <w:rsid w:val="00D709CE"/>
    <w:rsid w:val="00D71F73"/>
    <w:rsid w:val="00D81978"/>
    <w:rsid w:val="00D81CAB"/>
    <w:rsid w:val="00D8576F"/>
    <w:rsid w:val="00D8677F"/>
    <w:rsid w:val="00D91B60"/>
    <w:rsid w:val="00D927D3"/>
    <w:rsid w:val="00D94130"/>
    <w:rsid w:val="00D95808"/>
    <w:rsid w:val="00D97F0C"/>
    <w:rsid w:val="00DA3A86"/>
    <w:rsid w:val="00DB26B3"/>
    <w:rsid w:val="00DB3012"/>
    <w:rsid w:val="00DB4AC4"/>
    <w:rsid w:val="00DB53C9"/>
    <w:rsid w:val="00DB5DC7"/>
    <w:rsid w:val="00DC15E6"/>
    <w:rsid w:val="00DC77DC"/>
    <w:rsid w:val="00DD0C2C"/>
    <w:rsid w:val="00DE3D1C"/>
    <w:rsid w:val="00DE79D8"/>
    <w:rsid w:val="00DF2C8C"/>
    <w:rsid w:val="00DF60FE"/>
    <w:rsid w:val="00DF6CFC"/>
    <w:rsid w:val="00DF7054"/>
    <w:rsid w:val="00E0207F"/>
    <w:rsid w:val="00E057CE"/>
    <w:rsid w:val="00E06BF9"/>
    <w:rsid w:val="00E06FDA"/>
    <w:rsid w:val="00E07B4F"/>
    <w:rsid w:val="00E10773"/>
    <w:rsid w:val="00E14E3C"/>
    <w:rsid w:val="00E160A5"/>
    <w:rsid w:val="00E16FD5"/>
    <w:rsid w:val="00E1713D"/>
    <w:rsid w:val="00E17E32"/>
    <w:rsid w:val="00E20A43"/>
    <w:rsid w:val="00E23898"/>
    <w:rsid w:val="00E33CD2"/>
    <w:rsid w:val="00E40E90"/>
    <w:rsid w:val="00E531EB"/>
    <w:rsid w:val="00E545F9"/>
    <w:rsid w:val="00E54874"/>
    <w:rsid w:val="00E54B29"/>
    <w:rsid w:val="00E54B6F"/>
    <w:rsid w:val="00E55820"/>
    <w:rsid w:val="00E55ACA"/>
    <w:rsid w:val="00E57B74"/>
    <w:rsid w:val="00E57EE1"/>
    <w:rsid w:val="00E61DAC"/>
    <w:rsid w:val="00E623CA"/>
    <w:rsid w:val="00E661FF"/>
    <w:rsid w:val="00E66F01"/>
    <w:rsid w:val="00E74E6C"/>
    <w:rsid w:val="00E77916"/>
    <w:rsid w:val="00E77DD0"/>
    <w:rsid w:val="00E77F6A"/>
    <w:rsid w:val="00E8005E"/>
    <w:rsid w:val="00E81AC5"/>
    <w:rsid w:val="00E824C3"/>
    <w:rsid w:val="00E8345C"/>
    <w:rsid w:val="00E840B3"/>
    <w:rsid w:val="00E8629F"/>
    <w:rsid w:val="00E873E7"/>
    <w:rsid w:val="00E91008"/>
    <w:rsid w:val="00E9374E"/>
    <w:rsid w:val="00E94F54"/>
    <w:rsid w:val="00E9525E"/>
    <w:rsid w:val="00E965B1"/>
    <w:rsid w:val="00EA1111"/>
    <w:rsid w:val="00EA3B4F"/>
    <w:rsid w:val="00EA3C24"/>
    <w:rsid w:val="00EA4A7D"/>
    <w:rsid w:val="00EA6283"/>
    <w:rsid w:val="00EA73DF"/>
    <w:rsid w:val="00EB0E3D"/>
    <w:rsid w:val="00EB5BD7"/>
    <w:rsid w:val="00EB5E9D"/>
    <w:rsid w:val="00EB61AE"/>
    <w:rsid w:val="00EC11CC"/>
    <w:rsid w:val="00EC322D"/>
    <w:rsid w:val="00EC5E2B"/>
    <w:rsid w:val="00EC64DB"/>
    <w:rsid w:val="00ED20E3"/>
    <w:rsid w:val="00ED3E28"/>
    <w:rsid w:val="00ED4EFC"/>
    <w:rsid w:val="00ED6F82"/>
    <w:rsid w:val="00EE01A4"/>
    <w:rsid w:val="00EE03F4"/>
    <w:rsid w:val="00EF09FD"/>
    <w:rsid w:val="00EF3C19"/>
    <w:rsid w:val="00EF3FE2"/>
    <w:rsid w:val="00EF63B7"/>
    <w:rsid w:val="00F00FDF"/>
    <w:rsid w:val="00F0156F"/>
    <w:rsid w:val="00F04E5C"/>
    <w:rsid w:val="00F0509C"/>
    <w:rsid w:val="00F05AC8"/>
    <w:rsid w:val="00F07167"/>
    <w:rsid w:val="00F072D8"/>
    <w:rsid w:val="00F07CE0"/>
    <w:rsid w:val="00F13D05"/>
    <w:rsid w:val="00F1679D"/>
    <w:rsid w:val="00F1682C"/>
    <w:rsid w:val="00F20B91"/>
    <w:rsid w:val="00F22B59"/>
    <w:rsid w:val="00F247CE"/>
    <w:rsid w:val="00F24B8B"/>
    <w:rsid w:val="00F2513B"/>
    <w:rsid w:val="00F30D2E"/>
    <w:rsid w:val="00F335EC"/>
    <w:rsid w:val="00F35516"/>
    <w:rsid w:val="00F35790"/>
    <w:rsid w:val="00F37C4F"/>
    <w:rsid w:val="00F4136D"/>
    <w:rsid w:val="00F4212E"/>
    <w:rsid w:val="00F42C20"/>
    <w:rsid w:val="00F43E34"/>
    <w:rsid w:val="00F45894"/>
    <w:rsid w:val="00F45CD2"/>
    <w:rsid w:val="00F545E8"/>
    <w:rsid w:val="00F57568"/>
    <w:rsid w:val="00F618EF"/>
    <w:rsid w:val="00F65582"/>
    <w:rsid w:val="00F65957"/>
    <w:rsid w:val="00F66E75"/>
    <w:rsid w:val="00F77EB0"/>
    <w:rsid w:val="00F837FB"/>
    <w:rsid w:val="00F87A82"/>
    <w:rsid w:val="00F87CDD"/>
    <w:rsid w:val="00F933F0"/>
    <w:rsid w:val="00F9443F"/>
    <w:rsid w:val="00F94715"/>
    <w:rsid w:val="00FA4718"/>
    <w:rsid w:val="00FA7F3D"/>
    <w:rsid w:val="00FB540A"/>
    <w:rsid w:val="00FB73C7"/>
    <w:rsid w:val="00FC0062"/>
    <w:rsid w:val="00FC051F"/>
    <w:rsid w:val="00FC06FF"/>
    <w:rsid w:val="00FC2E18"/>
    <w:rsid w:val="00FD0694"/>
    <w:rsid w:val="00FD25BE"/>
    <w:rsid w:val="00FD2E70"/>
    <w:rsid w:val="00FD7AA7"/>
    <w:rsid w:val="00FE4F5C"/>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6A63CE8-3398-484C-9813-3A5408907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Hea"/>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link w:val="EditorsNoteCarCar"/>
    <w:qFormat/>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5"/>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link w:val="a3"/>
    <w:uiPriority w:val="99"/>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a0"/>
    <w:qFormat/>
    <w:rsid w:val="00A80B0F"/>
  </w:style>
  <w:style w:type="paragraph" w:customStyle="1" w:styleId="Default">
    <w:name w:val="Default"/>
    <w:rsid w:val="00185EAF"/>
    <w:pPr>
      <w:autoSpaceDE w:val="0"/>
      <w:autoSpaceDN w:val="0"/>
      <w:adjustRightInd w:val="0"/>
    </w:pPr>
    <w:rPr>
      <w:rFonts w:ascii="Arial" w:hAnsi="Arial" w:cs="Arial"/>
      <w:color w:val="000000"/>
      <w:sz w:val="24"/>
      <w:szCs w:val="24"/>
      <w:lang w:val="en-US"/>
    </w:rPr>
  </w:style>
  <w:style w:type="character" w:customStyle="1" w:styleId="EditorsNoteCarCar">
    <w:name w:val="Editor's Note Car Car"/>
    <w:link w:val="EditorsNote"/>
    <w:qFormat/>
    <w:rsid w:val="00730324"/>
    <w:rPr>
      <w:color w:val="FF0000"/>
      <w:lang w:val="x-none" w:eastAsia="en-US"/>
    </w:rPr>
  </w:style>
  <w:style w:type="paragraph" w:customStyle="1" w:styleId="-2">
    <w:name w:val="正文首缩-2字符"/>
    <w:autoRedefine/>
    <w:qFormat/>
    <w:rsid w:val="00000AA0"/>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3599763">
      <w:bodyDiv w:val="1"/>
      <w:marLeft w:val="0"/>
      <w:marRight w:val="0"/>
      <w:marTop w:val="0"/>
      <w:marBottom w:val="0"/>
      <w:divBdr>
        <w:top w:val="none" w:sz="0" w:space="0" w:color="auto"/>
        <w:left w:val="none" w:sz="0" w:space="0" w:color="auto"/>
        <w:bottom w:val="none" w:sz="0" w:space="0" w:color="auto"/>
        <w:right w:val="none" w:sz="0" w:space="0" w:color="auto"/>
      </w:divBdr>
    </w:div>
    <w:div w:id="8226696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6115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1650410">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421993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5996985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967131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17900942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139383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6217006">
      <w:bodyDiv w:val="1"/>
      <w:marLeft w:val="0"/>
      <w:marRight w:val="0"/>
      <w:marTop w:val="0"/>
      <w:marBottom w:val="0"/>
      <w:divBdr>
        <w:top w:val="none" w:sz="0" w:space="0" w:color="auto"/>
        <w:left w:val="none" w:sz="0" w:space="0" w:color="auto"/>
        <w:bottom w:val="none" w:sz="0" w:space="0" w:color="auto"/>
        <w:right w:val="none" w:sz="0" w:space="0" w:color="auto"/>
      </w:divBdr>
    </w:div>
    <w:div w:id="1484006606">
      <w:bodyDiv w:val="1"/>
      <w:marLeft w:val="0"/>
      <w:marRight w:val="0"/>
      <w:marTop w:val="0"/>
      <w:marBottom w:val="0"/>
      <w:divBdr>
        <w:top w:val="none" w:sz="0" w:space="0" w:color="auto"/>
        <w:left w:val="none" w:sz="0" w:space="0" w:color="auto"/>
        <w:bottom w:val="none" w:sz="0" w:space="0" w:color="auto"/>
        <w:right w:val="none" w:sz="0" w:space="0" w:color="auto"/>
      </w:divBdr>
    </w:div>
    <w:div w:id="159817654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22008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130159">
      <w:bodyDiv w:val="1"/>
      <w:marLeft w:val="0"/>
      <w:marRight w:val="0"/>
      <w:marTop w:val="0"/>
      <w:marBottom w:val="0"/>
      <w:divBdr>
        <w:top w:val="none" w:sz="0" w:space="0" w:color="auto"/>
        <w:left w:val="none" w:sz="0" w:space="0" w:color="auto"/>
        <w:bottom w:val="none" w:sz="0" w:space="0" w:color="auto"/>
        <w:right w:val="none" w:sz="0" w:space="0" w:color="auto"/>
      </w:divBdr>
    </w:div>
    <w:div w:id="208872213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CCF8C7F-AA5C-4844-8F3F-A8F6817473C1}">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3C03F-E8AC-486C-9D1D-330CEA298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4935</TotalTime>
  <Pages>6</Pages>
  <Words>694</Words>
  <Characters>3959</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4644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hudan</dc:creator>
  <cp:keywords>&lt;keyword[, keyword]&gt;;3DL CA;Release-13;CA</cp:keywords>
  <dc:description/>
  <cp:lastModifiedBy>Linling (Clara)</cp:lastModifiedBy>
  <cp:revision>162</cp:revision>
  <cp:lastPrinted>2019-04-25T01:09:00Z</cp:lastPrinted>
  <dcterms:created xsi:type="dcterms:W3CDTF">2022-12-15T06:31:00Z</dcterms:created>
  <dcterms:modified xsi:type="dcterms:W3CDTF">2023-04-10T10:53:00Z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MSIP_Label_0359f705-2ba0-454b-9cfc-6ce5bcaac040_Enabled">
    <vt:lpwstr>True</vt:lpwstr>
  </property>
  <property fmtid="{D5CDD505-2E9C-101B-9397-08002B2CF9AE}" pid="4" name="MSIP_Label_0359f705-2ba0-454b-9cfc-6ce5bcaac040_SiteId">
    <vt:lpwstr>68283f3b-8487-4c86-adb3-a5228f18b893</vt:lpwstr>
  </property>
  <property fmtid="{D5CDD505-2E9C-101B-9397-08002B2CF9AE}" pid="5" name="MSIP_Label_0359f705-2ba0-454b-9cfc-6ce5bcaac040_Owner">
    <vt:lpwstr>paul.harris1@vodafone.com</vt:lpwstr>
  </property>
  <property fmtid="{D5CDD505-2E9C-101B-9397-08002B2CF9AE}" pid="6" name="MSIP_Label_0359f705-2ba0-454b-9cfc-6ce5bcaac040_SetDate">
    <vt:lpwstr>2020-08-04T14:29:10.6364679Z</vt:lpwstr>
  </property>
  <property fmtid="{D5CDD505-2E9C-101B-9397-08002B2CF9AE}" pid="7" name="MSIP_Label_0359f705-2ba0-454b-9cfc-6ce5bcaac040_Name">
    <vt:lpwstr>C2 General</vt:lpwstr>
  </property>
  <property fmtid="{D5CDD505-2E9C-101B-9397-08002B2CF9AE}" pid="8" name="MSIP_Label_0359f705-2ba0-454b-9cfc-6ce5bcaac040_Application">
    <vt:lpwstr>Microsoft Azure Information Protection</vt:lpwstr>
  </property>
  <property fmtid="{D5CDD505-2E9C-101B-9397-08002B2CF9AE}" pid="9" name="MSIP_Label_0359f705-2ba0-454b-9cfc-6ce5bcaac040_Extended_MSFT_Method">
    <vt:lpwstr>Automatic</vt:lpwstr>
  </property>
  <property fmtid="{D5CDD505-2E9C-101B-9397-08002B2CF9AE}" pid="10" name="Sensitivity">
    <vt:lpwstr>C2 General</vt:lpwstr>
  </property>
  <property fmtid="{D5CDD505-2E9C-101B-9397-08002B2CF9AE}" pid="11" name="_2015_ms_pID_725343">
    <vt:lpwstr>(3)veS+6MnjJl+W3EriMF3f6h5p2TZfoQl0zJXhcSNs7BOKl2o0rCoyiDt/UdOM/joJ5T/+TlBW
QRgGiebpsjaKtwSN4gNrbScI5JTqXh2h7Q8aG5j/bnPM3/53ooecDkO4ulKcMyrbDE6l2yB+
RmA9Mt5PVYdMljlHz98FfZ8JFQe3cR39vCiEi3ulwt/D9ztHUsWO1Oy0WlEoIDUBs+am+Xii
Xm/MoIFpVI9bGyk3at</vt:lpwstr>
  </property>
  <property fmtid="{D5CDD505-2E9C-101B-9397-08002B2CF9AE}" pid="12" name="_2015_ms_pID_7253431">
    <vt:lpwstr>ArtIYFkqVztipXmvtpG/gS3ccq+2+LAmwMQoA5HhFgbaznJV+LTMqL
ir6MjeFosULqJU7zU2jLhhUcoZAUqSHbvtxuydzaOSMZ8bJKeiQO2j87x393tfbXpgjxusGa
5ls0K+Wft2bBbt46Z0vsFgOc4msppa53KhLxOBfyFSRz9MdFM7+pXljHG4CuuodTk7AY4gO5
JuA4b3BeVKUUHWDzVkzHQhEn0z4FJq+2KkdV</vt:lpwstr>
  </property>
  <property fmtid="{D5CDD505-2E9C-101B-9397-08002B2CF9AE}" pid="13" name="_2015_ms_pID_7253432">
    <vt:lpwstr>BA==</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1676635953</vt:lpwstr>
  </property>
</Properties>
</file>